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005F" w:rsidRPr="001D7D8D" w:rsidRDefault="00F5005F" w:rsidP="00F5005F">
      <w:pPr>
        <w:pStyle w:val="a3"/>
        <w:ind w:left="4956" w:firstLine="709"/>
        <w:rPr>
          <w:rFonts w:ascii="Times New Roman" w:hAnsi="Times New Roman" w:cs="Times New Roman"/>
          <w:sz w:val="24"/>
          <w:szCs w:val="24"/>
        </w:rPr>
      </w:pPr>
      <w:r w:rsidRPr="001D7D8D">
        <w:rPr>
          <w:rFonts w:ascii="Times New Roman" w:hAnsi="Times New Roman" w:cs="Times New Roman"/>
          <w:sz w:val="24"/>
          <w:szCs w:val="24"/>
        </w:rPr>
        <w:t>Приложение 1</w:t>
      </w:r>
    </w:p>
    <w:p w:rsidR="00F5005F" w:rsidRPr="001D7D8D" w:rsidRDefault="00F5005F" w:rsidP="00F5005F">
      <w:pPr>
        <w:pStyle w:val="a3"/>
        <w:ind w:left="4955" w:firstLine="708"/>
        <w:jc w:val="both"/>
        <w:rPr>
          <w:rFonts w:ascii="Times New Roman" w:hAnsi="Times New Roman" w:cs="Times New Roman"/>
          <w:sz w:val="24"/>
          <w:szCs w:val="24"/>
        </w:rPr>
      </w:pPr>
      <w:r w:rsidRPr="001D7D8D">
        <w:rPr>
          <w:rFonts w:ascii="Times New Roman" w:hAnsi="Times New Roman" w:cs="Times New Roman"/>
          <w:sz w:val="24"/>
          <w:szCs w:val="24"/>
        </w:rPr>
        <w:t>к приказу ТФОМС Югры</w:t>
      </w:r>
    </w:p>
    <w:p w:rsidR="00F5005F" w:rsidRPr="001D7D8D" w:rsidRDefault="00F5005F" w:rsidP="00F5005F">
      <w:pPr>
        <w:pStyle w:val="a3"/>
        <w:ind w:left="5663" w:firstLine="1"/>
        <w:rPr>
          <w:rFonts w:ascii="Times New Roman" w:hAnsi="Times New Roman" w:cs="Times New Roman"/>
          <w:sz w:val="24"/>
          <w:szCs w:val="24"/>
        </w:rPr>
      </w:pPr>
      <w:r w:rsidRPr="001D7D8D">
        <w:rPr>
          <w:rFonts w:ascii="Times New Roman" w:hAnsi="Times New Roman" w:cs="Times New Roman"/>
          <w:sz w:val="24"/>
          <w:szCs w:val="24"/>
        </w:rPr>
        <w:t>от «___» __________ 20___ г. № _____</w:t>
      </w:r>
    </w:p>
    <w:p w:rsidR="00F5005F" w:rsidRPr="001D7D8D" w:rsidRDefault="00F5005F" w:rsidP="00F5005F">
      <w:pPr>
        <w:pStyle w:val="a3"/>
        <w:ind w:firstLine="709"/>
        <w:jc w:val="both"/>
        <w:rPr>
          <w:rFonts w:ascii="Times New Roman" w:hAnsi="Times New Roman" w:cs="Times New Roman"/>
          <w:sz w:val="28"/>
          <w:szCs w:val="28"/>
        </w:rPr>
      </w:pPr>
    </w:p>
    <w:p w:rsidR="00F5005F" w:rsidRPr="001D7D8D" w:rsidRDefault="00F5005F" w:rsidP="00F5005F">
      <w:pPr>
        <w:pStyle w:val="a3"/>
        <w:ind w:firstLine="709"/>
        <w:jc w:val="center"/>
        <w:rPr>
          <w:rFonts w:ascii="Times New Roman" w:hAnsi="Times New Roman" w:cs="Times New Roman"/>
          <w:b/>
          <w:sz w:val="28"/>
          <w:szCs w:val="28"/>
        </w:rPr>
      </w:pPr>
      <w:bookmarkStart w:id="0" w:name="Par33"/>
      <w:bookmarkEnd w:id="0"/>
      <w:r w:rsidRPr="001D7D8D">
        <w:rPr>
          <w:rFonts w:ascii="Times New Roman" w:hAnsi="Times New Roman" w:cs="Times New Roman"/>
          <w:b/>
          <w:sz w:val="28"/>
          <w:szCs w:val="28"/>
        </w:rPr>
        <w:t>Учетная политика</w:t>
      </w:r>
      <w:r w:rsidRPr="001D7D8D">
        <w:rPr>
          <w:b/>
        </w:rPr>
        <w:t xml:space="preserve"> </w:t>
      </w:r>
      <w:r w:rsidRPr="001D7D8D">
        <w:rPr>
          <w:rFonts w:ascii="Times New Roman" w:hAnsi="Times New Roman" w:cs="Times New Roman"/>
          <w:b/>
          <w:sz w:val="28"/>
          <w:szCs w:val="28"/>
        </w:rPr>
        <w:t>для целей бюджетного (бухгалтерского) учета</w:t>
      </w:r>
    </w:p>
    <w:p w:rsidR="00F5005F" w:rsidRPr="001D7D8D" w:rsidRDefault="00F5005F" w:rsidP="00F5005F">
      <w:pPr>
        <w:pStyle w:val="a3"/>
        <w:ind w:firstLine="709"/>
        <w:jc w:val="both"/>
        <w:rPr>
          <w:rFonts w:ascii="Times New Roman" w:hAnsi="Times New Roman" w:cs="Times New Roman"/>
          <w:sz w:val="28"/>
          <w:szCs w:val="28"/>
        </w:rPr>
      </w:pPr>
    </w:p>
    <w:p w:rsidR="00F5005F" w:rsidRPr="001D7D8D" w:rsidRDefault="00F5005F"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1. Учетная политика для целей бюджетного (бухгалтерского) учета территориального фонда обязательного медицинского страхования Ханты-Мансийского автономного округа – Югры (далее – Учетная политика, ТФОМС Югры) разработана в соответствии:</w:t>
      </w:r>
    </w:p>
    <w:p w:rsidR="00F5005F" w:rsidRPr="001D7D8D" w:rsidRDefault="00F5005F"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с Бюджетным кодексом Российской Федерации (далее – БК РФ);</w:t>
      </w:r>
    </w:p>
    <w:p w:rsidR="00F5005F" w:rsidRPr="001D7D8D" w:rsidRDefault="00F5005F"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Федеральным законом от 29.11.2010 № 326-ФЗ «Об обязательном медицинском страховании в Российской Федерации» (далее – Закон № 326-ФЗ);</w:t>
      </w:r>
    </w:p>
    <w:p w:rsidR="00F5005F" w:rsidRPr="001D7D8D" w:rsidRDefault="00F5005F"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Федеральным законом от 06.12.2011 № 402-ФЗ «О бухгалтерском учете» (далее – Закон № 402-ФЗ);</w:t>
      </w:r>
    </w:p>
    <w:p w:rsidR="00F5005F" w:rsidRPr="001D7D8D" w:rsidRDefault="00F5005F"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Федеральным законом от 06.04.2011 № 63-ФЗ «Об электронной подписи» (далее – Закон № 63-ФЗ);</w:t>
      </w:r>
    </w:p>
    <w:p w:rsidR="00F5005F" w:rsidRPr="001D7D8D" w:rsidRDefault="00F5005F"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Федеральным законом от 05.04.2013 № 44-ФЗ «О контрактной системе в сфере закупок товаров, работ, услуг для обеспечения государственных и муниципальных нужд» (далее – Закон № 44-ФЗ);</w:t>
      </w:r>
    </w:p>
    <w:p w:rsidR="00F5005F" w:rsidRPr="001D7D8D" w:rsidRDefault="00F5005F"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приказом Минздрава России от 21.08.2025 № 496н «Об утверждении Правил обязательного медицинского страхования» (далее – Правила № 496н);</w:t>
      </w:r>
    </w:p>
    <w:p w:rsidR="00F5005F" w:rsidRPr="001D7D8D" w:rsidRDefault="00F5005F"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приказом Минфина России от 30.08.2024 № 121н «Об утверждении федерального стандарта бухгалтерского учета государственных финансов «Единый план счетов бухгалтерского учета государственных финансов» (далее — СГС «Единый план счетов» № 121н);</w:t>
      </w:r>
    </w:p>
    <w:p w:rsidR="00F5005F" w:rsidRPr="001D7D8D" w:rsidRDefault="00F5005F"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приказом Минфина России от 20.09.2024 № 132н «Об утверждении федерального стандарта бухгалтерского учета государственных финансов «План счетов бюджетного учета» (далее – СГС «План счетов бюджетного учета» № 132н);</w:t>
      </w:r>
    </w:p>
    <w:p w:rsidR="00F5005F" w:rsidRPr="001D7D8D" w:rsidRDefault="00F5005F"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приказом Минфина России от 24.05.2022 № 82н «О Порядке формирования и применения кодов бюджетной классификации Российской Федерации, их структуре и принципах назначения» (далее – Приказ № 82н);</w:t>
      </w:r>
    </w:p>
    <w:p w:rsidR="00F5005F" w:rsidRPr="001D7D8D" w:rsidRDefault="00F5005F"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приказом Минфина России от 29.11.2017 № 209н «Об утверждении Порядка применения классификации операций сектора государственного управления» (далее – Приказ № 209н);</w:t>
      </w:r>
    </w:p>
    <w:p w:rsidR="00F5005F" w:rsidRPr="001D7D8D" w:rsidRDefault="00F5005F"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приказом Минфина России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Приказ № 52н/Методические указания № 52н);</w:t>
      </w:r>
    </w:p>
    <w:p w:rsidR="00F5005F" w:rsidRPr="001D7D8D" w:rsidRDefault="00F5005F"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 xml:space="preserve">приказом Минфина России от 15.04.2021 №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w:t>
      </w:r>
      <w:r w:rsidRPr="001D7D8D">
        <w:rPr>
          <w:rFonts w:ascii="Times New Roman" w:hAnsi="Times New Roman" w:cs="Times New Roman"/>
          <w:sz w:val="28"/>
          <w:szCs w:val="28"/>
        </w:rPr>
        <w:lastRenderedPageBreak/>
        <w:t>(муниципальных) учреждений, и Методических указаний по их формированию и применению» (далее – Приказ № 61н);</w:t>
      </w:r>
    </w:p>
    <w:p w:rsidR="00F5005F" w:rsidRPr="001D7D8D" w:rsidRDefault="00F5005F"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федеральными стандартами бухгалтерского учета государственных финансов, утвержденными приказами Минфина России от 31.12.2016 № 256н, 257н, 258н, 259н, 260н (далее – соответственно СГС «Концептуальные основы бухучета и отчетности», СГС «Основные средства», СГС «Аренда», СГС «Обесценение активов», СГС «Представление отчетности»), от 30.12.2017 № 274н, 275н, 277н, 278н (далее – соответственно СГС «Учетная политика», СГС «События после отчетной даты», СГС «Информация о связанных сторонах», СГС «Отчет о движении денежных средств»), от 27.02.2018 № 32н (далее – СГС «Доходы»), от 28.02.2018 № 34н (далее – СГС «Непроизведенные активы»), от 30.05.2018 № 124н (далее – соответственно СГС «Резервы»), от 07.12.2018 № 256н (далее – СГС «Запасы»), от 29.06.2018 № 145н (далее – СГС «Долгосрочные договоры»), от 15.11.2019 № 181н, 184н (далее – соответственно СГС «Нематериальные активы», СГС «Выплаты персоналу»), от 30.06.2020 № 129н (далее – СГС «Финансовые инструменты»);</w:t>
      </w:r>
    </w:p>
    <w:p w:rsidR="00F5005F" w:rsidRPr="001D7D8D" w:rsidRDefault="00F5005F"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приказ</w:t>
      </w:r>
      <w:r w:rsidR="00F8270A" w:rsidRPr="001D7D8D">
        <w:rPr>
          <w:rFonts w:ascii="Times New Roman" w:hAnsi="Times New Roman" w:cs="Times New Roman"/>
          <w:sz w:val="28"/>
          <w:szCs w:val="28"/>
        </w:rPr>
        <w:t>ом</w:t>
      </w:r>
      <w:r w:rsidRPr="001D7D8D">
        <w:rPr>
          <w:rFonts w:ascii="Times New Roman" w:hAnsi="Times New Roman" w:cs="Times New Roman"/>
          <w:sz w:val="28"/>
          <w:szCs w:val="28"/>
        </w:rPr>
        <w:t xml:space="preserve"> Минфина России от 28.12.2010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(далее – Приказ № 191н);</w:t>
      </w:r>
    </w:p>
    <w:p w:rsidR="00F5005F" w:rsidRPr="001D7D8D" w:rsidRDefault="00FB4101" w:rsidP="00F5005F">
      <w:pPr>
        <w:pStyle w:val="a3"/>
        <w:ind w:firstLine="709"/>
        <w:jc w:val="both"/>
        <w:rPr>
          <w:rFonts w:ascii="Times New Roman" w:hAnsi="Times New Roman" w:cs="Times New Roman"/>
          <w:sz w:val="28"/>
          <w:szCs w:val="28"/>
        </w:rPr>
      </w:pPr>
      <w:hyperlink r:id="rId8" w:history="1">
        <w:r w:rsidR="00F5005F" w:rsidRPr="001D7D8D">
          <w:rPr>
            <w:rFonts w:ascii="Times New Roman" w:hAnsi="Times New Roman" w:cs="Times New Roman"/>
            <w:sz w:val="28"/>
            <w:szCs w:val="28"/>
          </w:rPr>
          <w:t>указание</w:t>
        </w:r>
      </w:hyperlink>
      <w:r w:rsidR="00F8270A" w:rsidRPr="001D7D8D">
        <w:rPr>
          <w:rFonts w:ascii="Times New Roman" w:hAnsi="Times New Roman" w:cs="Times New Roman"/>
          <w:sz w:val="28"/>
          <w:szCs w:val="28"/>
        </w:rPr>
        <w:t>м</w:t>
      </w:r>
      <w:r w:rsidR="00F5005F" w:rsidRPr="001D7D8D">
        <w:rPr>
          <w:rFonts w:ascii="Times New Roman" w:hAnsi="Times New Roman" w:cs="Times New Roman"/>
          <w:sz w:val="28"/>
          <w:szCs w:val="28"/>
        </w:rPr>
        <w:t xml:space="preserve"> Банка России от 11.03.2014 №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(далее – Указание № 3210-У);</w:t>
      </w:r>
    </w:p>
    <w:p w:rsidR="00F5005F" w:rsidRPr="001D7D8D" w:rsidRDefault="00F5005F"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указание</w:t>
      </w:r>
      <w:r w:rsidR="00F8270A" w:rsidRPr="001D7D8D">
        <w:rPr>
          <w:rFonts w:ascii="Times New Roman" w:hAnsi="Times New Roman" w:cs="Times New Roman"/>
          <w:sz w:val="28"/>
          <w:szCs w:val="28"/>
        </w:rPr>
        <w:t>м</w:t>
      </w:r>
      <w:r w:rsidRPr="001D7D8D">
        <w:rPr>
          <w:rFonts w:ascii="Times New Roman" w:hAnsi="Times New Roman" w:cs="Times New Roman"/>
          <w:sz w:val="28"/>
          <w:szCs w:val="28"/>
        </w:rPr>
        <w:t xml:space="preserve"> Банка России от 09.12.2019 № 5348-У «О правилах наличных расчетов» (далее – Указание № 5348-У);</w:t>
      </w:r>
    </w:p>
    <w:p w:rsidR="00F5005F" w:rsidRPr="001D7D8D" w:rsidRDefault="00F5005F"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приказ</w:t>
      </w:r>
      <w:r w:rsidR="00F8270A" w:rsidRPr="001D7D8D">
        <w:rPr>
          <w:rFonts w:ascii="Times New Roman" w:hAnsi="Times New Roman" w:cs="Times New Roman"/>
          <w:sz w:val="28"/>
          <w:szCs w:val="28"/>
        </w:rPr>
        <w:t>ом</w:t>
      </w:r>
      <w:r w:rsidRPr="001D7D8D">
        <w:rPr>
          <w:rFonts w:ascii="Times New Roman" w:hAnsi="Times New Roman" w:cs="Times New Roman"/>
          <w:sz w:val="28"/>
          <w:szCs w:val="28"/>
        </w:rPr>
        <w:t xml:space="preserve"> Депфина Югры от 22.01.2014 № 2-нп «О порядке составления и представления консолидированной бюджетной отчетности и консолидированной бухгалтерской отчетности» (далее – Приказ № 2-нп отчеты);</w:t>
      </w:r>
    </w:p>
    <w:p w:rsidR="00F5005F" w:rsidRPr="001D7D8D" w:rsidRDefault="00F8270A"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иными</w:t>
      </w:r>
      <w:r w:rsidR="00F5005F" w:rsidRPr="001D7D8D">
        <w:rPr>
          <w:rFonts w:ascii="Times New Roman" w:hAnsi="Times New Roman" w:cs="Times New Roman"/>
          <w:sz w:val="28"/>
          <w:szCs w:val="28"/>
        </w:rPr>
        <w:t xml:space="preserve"> нормативны</w:t>
      </w:r>
      <w:r w:rsidRPr="001D7D8D">
        <w:rPr>
          <w:rFonts w:ascii="Times New Roman" w:hAnsi="Times New Roman" w:cs="Times New Roman"/>
          <w:sz w:val="28"/>
          <w:szCs w:val="28"/>
        </w:rPr>
        <w:t>ми</w:t>
      </w:r>
      <w:r w:rsidR="00F5005F" w:rsidRPr="001D7D8D">
        <w:rPr>
          <w:rFonts w:ascii="Times New Roman" w:hAnsi="Times New Roman" w:cs="Times New Roman"/>
          <w:sz w:val="28"/>
          <w:szCs w:val="28"/>
        </w:rPr>
        <w:t xml:space="preserve"> акт</w:t>
      </w:r>
      <w:r w:rsidRPr="001D7D8D">
        <w:rPr>
          <w:rFonts w:ascii="Times New Roman" w:hAnsi="Times New Roman" w:cs="Times New Roman"/>
          <w:sz w:val="28"/>
          <w:szCs w:val="28"/>
        </w:rPr>
        <w:t>ами</w:t>
      </w:r>
      <w:r w:rsidR="00F5005F" w:rsidRPr="001D7D8D">
        <w:rPr>
          <w:rFonts w:ascii="Times New Roman" w:hAnsi="Times New Roman" w:cs="Times New Roman"/>
          <w:sz w:val="28"/>
          <w:szCs w:val="28"/>
        </w:rPr>
        <w:t xml:space="preserve"> Российской Федерации, Ханты-Мансийского автономного округа </w:t>
      </w:r>
      <w:r w:rsidR="00937F38" w:rsidRPr="001D7D8D">
        <w:rPr>
          <w:rFonts w:ascii="Times New Roman" w:hAnsi="Times New Roman" w:cs="Times New Roman"/>
          <w:sz w:val="28"/>
          <w:szCs w:val="28"/>
        </w:rPr>
        <w:t>–</w:t>
      </w:r>
      <w:r w:rsidR="00F5005F" w:rsidRPr="001D7D8D">
        <w:rPr>
          <w:rFonts w:ascii="Times New Roman" w:hAnsi="Times New Roman" w:cs="Times New Roman"/>
          <w:sz w:val="28"/>
          <w:szCs w:val="28"/>
        </w:rPr>
        <w:t xml:space="preserve"> Югры</w:t>
      </w:r>
      <w:r w:rsidR="00DD7CB9" w:rsidRPr="001D7D8D">
        <w:rPr>
          <w:rFonts w:ascii="Times New Roman" w:hAnsi="Times New Roman" w:cs="Times New Roman"/>
          <w:sz w:val="28"/>
          <w:szCs w:val="28"/>
        </w:rPr>
        <w:t xml:space="preserve"> (далее – автономного округа)</w:t>
      </w:r>
      <w:r w:rsidRPr="001D7D8D">
        <w:rPr>
          <w:rFonts w:ascii="Times New Roman" w:hAnsi="Times New Roman" w:cs="Times New Roman"/>
          <w:sz w:val="28"/>
          <w:szCs w:val="28"/>
        </w:rPr>
        <w:t>,</w:t>
      </w:r>
      <w:r w:rsidR="00937F38" w:rsidRPr="001D7D8D">
        <w:rPr>
          <w:rFonts w:ascii="Times New Roman" w:hAnsi="Times New Roman" w:cs="Times New Roman"/>
          <w:sz w:val="28"/>
          <w:szCs w:val="28"/>
        </w:rPr>
        <w:t xml:space="preserve"> </w:t>
      </w:r>
      <w:r w:rsidR="00F5005F" w:rsidRPr="001D7D8D">
        <w:rPr>
          <w:rFonts w:ascii="Times New Roman" w:hAnsi="Times New Roman" w:cs="Times New Roman"/>
          <w:sz w:val="28"/>
          <w:szCs w:val="28"/>
        </w:rPr>
        <w:t>приказ</w:t>
      </w:r>
      <w:r w:rsidRPr="001D7D8D">
        <w:rPr>
          <w:rFonts w:ascii="Times New Roman" w:hAnsi="Times New Roman" w:cs="Times New Roman"/>
          <w:sz w:val="28"/>
          <w:szCs w:val="28"/>
        </w:rPr>
        <w:t>ами</w:t>
      </w:r>
      <w:r w:rsidR="00F5005F" w:rsidRPr="001D7D8D">
        <w:rPr>
          <w:rFonts w:ascii="Times New Roman" w:hAnsi="Times New Roman" w:cs="Times New Roman"/>
          <w:sz w:val="28"/>
          <w:szCs w:val="28"/>
        </w:rPr>
        <w:t xml:space="preserve"> ТФОМС Югры, регулирующие вопросы ведения </w:t>
      </w:r>
      <w:r w:rsidR="00A4696F" w:rsidRPr="001D7D8D">
        <w:rPr>
          <w:rFonts w:ascii="Times New Roman" w:hAnsi="Times New Roman" w:cs="Times New Roman"/>
          <w:sz w:val="28"/>
          <w:szCs w:val="28"/>
        </w:rPr>
        <w:t>бюджетного (бухгалтерского) учета</w:t>
      </w:r>
      <w:r w:rsidR="00F5005F" w:rsidRPr="001D7D8D">
        <w:rPr>
          <w:rFonts w:ascii="Times New Roman" w:hAnsi="Times New Roman" w:cs="Times New Roman"/>
          <w:sz w:val="28"/>
          <w:szCs w:val="28"/>
        </w:rPr>
        <w:t>, подготовки отчетности об исполнении бюджета, налоговой, статистической отчетности, отчетности во внебюджетные фонды.</w:t>
      </w:r>
    </w:p>
    <w:p w:rsidR="00F5005F" w:rsidRPr="001D7D8D" w:rsidRDefault="00F5005F" w:rsidP="00F5005F">
      <w:pPr>
        <w:pStyle w:val="a3"/>
        <w:ind w:firstLine="709"/>
        <w:jc w:val="both"/>
        <w:rPr>
          <w:rFonts w:ascii="Times New Roman" w:hAnsi="Times New Roman" w:cs="Times New Roman"/>
          <w:i/>
          <w:sz w:val="28"/>
          <w:szCs w:val="28"/>
        </w:rPr>
      </w:pPr>
      <w:r w:rsidRPr="001D7D8D">
        <w:rPr>
          <w:rFonts w:ascii="Times New Roman" w:hAnsi="Times New Roman" w:cs="Times New Roman"/>
          <w:i/>
          <w:sz w:val="28"/>
          <w:szCs w:val="28"/>
        </w:rPr>
        <w:t>Основание: ч. 2 ст. 8 Закона № 402-ФЗ.</w:t>
      </w:r>
    </w:p>
    <w:p w:rsidR="00F5005F" w:rsidRPr="001D7D8D" w:rsidRDefault="00F5005F" w:rsidP="00F5005F">
      <w:pPr>
        <w:pStyle w:val="a3"/>
        <w:ind w:firstLine="709"/>
        <w:jc w:val="both"/>
        <w:rPr>
          <w:rFonts w:ascii="Times New Roman" w:eastAsiaTheme="minorHAnsi" w:hAnsi="Times New Roman" w:cs="Times New Roman"/>
          <w:i/>
          <w:iCs/>
          <w:sz w:val="28"/>
          <w:szCs w:val="28"/>
          <w:lang w:eastAsia="en-US"/>
        </w:rPr>
      </w:pPr>
    </w:p>
    <w:p w:rsidR="00F5005F" w:rsidRPr="001D7D8D" w:rsidRDefault="00F5005F" w:rsidP="00F5005F">
      <w:pPr>
        <w:pStyle w:val="a3"/>
        <w:jc w:val="center"/>
        <w:rPr>
          <w:rFonts w:ascii="Times New Roman" w:eastAsiaTheme="minorHAnsi" w:hAnsi="Times New Roman" w:cs="Times New Roman"/>
          <w:b/>
          <w:iCs/>
          <w:sz w:val="28"/>
          <w:szCs w:val="28"/>
          <w:lang w:eastAsia="en-US"/>
        </w:rPr>
      </w:pPr>
      <w:r w:rsidRPr="001D7D8D">
        <w:rPr>
          <w:rFonts w:ascii="Times New Roman" w:eastAsiaTheme="minorHAnsi" w:hAnsi="Times New Roman" w:cs="Times New Roman"/>
          <w:b/>
          <w:iCs/>
          <w:sz w:val="28"/>
          <w:szCs w:val="28"/>
          <w:lang w:eastAsia="en-US"/>
        </w:rPr>
        <w:t>I. Общие положения</w:t>
      </w:r>
    </w:p>
    <w:p w:rsidR="00F5005F" w:rsidRPr="001D7D8D" w:rsidRDefault="00F5005F" w:rsidP="00F5005F">
      <w:pPr>
        <w:pStyle w:val="a3"/>
        <w:jc w:val="center"/>
        <w:rPr>
          <w:rFonts w:ascii="Times New Roman" w:eastAsiaTheme="minorHAnsi" w:hAnsi="Times New Roman" w:cs="Times New Roman"/>
          <w:iCs/>
          <w:sz w:val="28"/>
          <w:szCs w:val="28"/>
          <w:lang w:eastAsia="en-US"/>
        </w:rPr>
      </w:pPr>
    </w:p>
    <w:p w:rsidR="00F5005F" w:rsidRPr="001D7D8D" w:rsidRDefault="00F5005F"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1.</w:t>
      </w:r>
      <w:r w:rsidR="00FD56E6" w:rsidRPr="001D7D8D">
        <w:rPr>
          <w:rFonts w:ascii="Times New Roman" w:eastAsiaTheme="minorHAnsi" w:hAnsi="Times New Roman" w:cs="Times New Roman"/>
          <w:iCs/>
          <w:sz w:val="28"/>
          <w:szCs w:val="28"/>
          <w:lang w:eastAsia="en-US"/>
        </w:rPr>
        <w:t>1.</w:t>
      </w:r>
      <w:r w:rsidRPr="001D7D8D">
        <w:rPr>
          <w:rFonts w:ascii="Times New Roman" w:eastAsiaTheme="minorHAnsi" w:hAnsi="Times New Roman" w:cs="Times New Roman"/>
          <w:iCs/>
          <w:sz w:val="28"/>
          <w:szCs w:val="28"/>
          <w:lang w:eastAsia="en-US"/>
        </w:rPr>
        <w:t xml:space="preserve"> ТФОМС Югры является финансовым органом, администратором доходов, распорядителем бюджетных средств, получателем бюджетных средств.</w:t>
      </w:r>
    </w:p>
    <w:p w:rsidR="00F8270A" w:rsidRPr="001D7D8D" w:rsidRDefault="00DD7CB9"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ТФОМС Югры о</w:t>
      </w:r>
      <w:r w:rsidR="00F8270A" w:rsidRPr="001D7D8D">
        <w:rPr>
          <w:rFonts w:ascii="Times New Roman" w:eastAsiaTheme="minorHAnsi" w:hAnsi="Times New Roman" w:cs="Times New Roman"/>
          <w:iCs/>
          <w:sz w:val="28"/>
          <w:szCs w:val="28"/>
          <w:lang w:eastAsia="en-US"/>
        </w:rPr>
        <w:t>существляет администрирование доходов бюджета Федерального фонда обязательного медицинского страхования</w:t>
      </w:r>
      <w:r w:rsidR="001D7D8D" w:rsidRPr="001D7D8D">
        <w:rPr>
          <w:rFonts w:ascii="Times New Roman" w:eastAsiaTheme="minorHAnsi" w:hAnsi="Times New Roman" w:cs="Times New Roman"/>
          <w:iCs/>
          <w:sz w:val="28"/>
          <w:szCs w:val="28"/>
          <w:lang w:eastAsia="en-US"/>
        </w:rPr>
        <w:t xml:space="preserve"> (далее – ФФОМС)</w:t>
      </w:r>
      <w:r w:rsidR="00F8270A" w:rsidRPr="001D7D8D">
        <w:rPr>
          <w:rFonts w:ascii="Times New Roman" w:eastAsiaTheme="minorHAnsi" w:hAnsi="Times New Roman" w:cs="Times New Roman"/>
          <w:iCs/>
          <w:sz w:val="28"/>
          <w:szCs w:val="28"/>
          <w:lang w:eastAsia="en-US"/>
        </w:rPr>
        <w:t>, поступающих от уплаты страховых взносов на обязательное медицинское страхование неработающего населения.</w:t>
      </w:r>
    </w:p>
    <w:p w:rsidR="00F5005F" w:rsidRPr="001D7D8D" w:rsidRDefault="00FD56E6"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lastRenderedPageBreak/>
        <w:t>1.</w:t>
      </w:r>
      <w:r w:rsidR="00F5005F" w:rsidRPr="001D7D8D">
        <w:rPr>
          <w:rFonts w:ascii="Times New Roman" w:eastAsiaTheme="minorHAnsi" w:hAnsi="Times New Roman" w:cs="Times New Roman"/>
          <w:iCs/>
          <w:sz w:val="28"/>
          <w:szCs w:val="28"/>
          <w:lang w:eastAsia="en-US"/>
        </w:rPr>
        <w:t xml:space="preserve">2. Бюджетный (бухгалтерский) учет ведет отдел бухгалтерского учета и отчетности ТФОМС Югры (далее – отдел БУ и </w:t>
      </w:r>
      <w:proofErr w:type="gramStart"/>
      <w:r w:rsidR="00F5005F" w:rsidRPr="001D7D8D">
        <w:rPr>
          <w:rFonts w:ascii="Times New Roman" w:eastAsiaTheme="minorHAnsi" w:hAnsi="Times New Roman" w:cs="Times New Roman"/>
          <w:iCs/>
          <w:sz w:val="28"/>
          <w:szCs w:val="28"/>
          <w:lang w:eastAsia="en-US"/>
        </w:rPr>
        <w:t>О</w:t>
      </w:r>
      <w:proofErr w:type="gramEnd"/>
      <w:r w:rsidR="00F5005F" w:rsidRPr="001D7D8D">
        <w:rPr>
          <w:rFonts w:ascii="Times New Roman" w:eastAsiaTheme="minorHAnsi" w:hAnsi="Times New Roman" w:cs="Times New Roman"/>
          <w:iCs/>
          <w:sz w:val="28"/>
          <w:szCs w:val="28"/>
          <w:lang w:eastAsia="en-US"/>
        </w:rPr>
        <w:t>) в соответствии с положением об отделе и должностными инструкциями.</w:t>
      </w:r>
    </w:p>
    <w:p w:rsidR="00F5005F" w:rsidRPr="001D7D8D" w:rsidRDefault="00F5005F"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Ответственным за ведением бюджетного (бухгалтерского) учета является главный бухгалтер ТФОМС Югры.</w:t>
      </w:r>
    </w:p>
    <w:p w:rsidR="00F5005F" w:rsidRPr="001D7D8D" w:rsidRDefault="00F5005F" w:rsidP="00F5005F">
      <w:pPr>
        <w:pStyle w:val="a3"/>
        <w:ind w:firstLine="709"/>
        <w:jc w:val="both"/>
        <w:rPr>
          <w:i/>
        </w:rPr>
      </w:pPr>
      <w:r w:rsidRPr="001D7D8D">
        <w:rPr>
          <w:rFonts w:ascii="Times New Roman" w:eastAsiaTheme="minorHAnsi" w:hAnsi="Times New Roman" w:cs="Times New Roman"/>
          <w:i/>
          <w:iCs/>
          <w:sz w:val="28"/>
          <w:szCs w:val="28"/>
          <w:lang w:eastAsia="en-US"/>
        </w:rPr>
        <w:t>Основание: ч. 3 ст. 7 Закона № 402-ФЗ.</w:t>
      </w:r>
    </w:p>
    <w:p w:rsidR="00F5005F" w:rsidRPr="001D7D8D" w:rsidRDefault="00FD56E6"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1.</w:t>
      </w:r>
      <w:r w:rsidR="00F5005F" w:rsidRPr="001D7D8D">
        <w:rPr>
          <w:rFonts w:ascii="Times New Roman" w:eastAsiaTheme="minorHAnsi" w:hAnsi="Times New Roman" w:cs="Times New Roman"/>
          <w:iCs/>
          <w:sz w:val="28"/>
          <w:szCs w:val="28"/>
          <w:lang w:eastAsia="en-US"/>
        </w:rPr>
        <w:t>3. Составы постоянно действующих комиссий по поступлению и выбытию активов, инвентаризационн</w:t>
      </w:r>
      <w:r w:rsidR="00DB60D8" w:rsidRPr="001D7D8D">
        <w:rPr>
          <w:rFonts w:ascii="Times New Roman" w:eastAsiaTheme="minorHAnsi" w:hAnsi="Times New Roman" w:cs="Times New Roman"/>
          <w:iCs/>
          <w:sz w:val="28"/>
          <w:szCs w:val="28"/>
          <w:lang w:eastAsia="en-US"/>
        </w:rPr>
        <w:t>ых комиссий утверждаются приказо</w:t>
      </w:r>
      <w:r w:rsidR="00F5005F" w:rsidRPr="001D7D8D">
        <w:rPr>
          <w:rFonts w:ascii="Times New Roman" w:eastAsiaTheme="minorHAnsi" w:hAnsi="Times New Roman" w:cs="Times New Roman"/>
          <w:iCs/>
          <w:sz w:val="28"/>
          <w:szCs w:val="28"/>
          <w:lang w:eastAsia="en-US"/>
        </w:rPr>
        <w:t>м директора ТФОМС Югры.</w:t>
      </w:r>
    </w:p>
    <w:p w:rsidR="00F5005F" w:rsidRPr="001D7D8D" w:rsidRDefault="00FD56E6"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1.</w:t>
      </w:r>
      <w:r w:rsidR="00F5005F" w:rsidRPr="001D7D8D">
        <w:rPr>
          <w:rFonts w:ascii="Times New Roman" w:hAnsi="Times New Roman" w:cs="Times New Roman"/>
          <w:sz w:val="28"/>
          <w:szCs w:val="28"/>
        </w:rPr>
        <w:t xml:space="preserve">4. Обязанности кассира исполняет </w:t>
      </w:r>
      <w:r w:rsidR="00DB60D8" w:rsidRPr="001D7D8D">
        <w:rPr>
          <w:rFonts w:ascii="Times New Roman" w:hAnsi="Times New Roman" w:cs="Times New Roman"/>
          <w:sz w:val="28"/>
          <w:szCs w:val="28"/>
        </w:rPr>
        <w:t>работник</w:t>
      </w:r>
      <w:r w:rsidR="00F5005F" w:rsidRPr="001D7D8D">
        <w:rPr>
          <w:rFonts w:ascii="Times New Roman" w:hAnsi="Times New Roman" w:cs="Times New Roman"/>
          <w:sz w:val="28"/>
          <w:szCs w:val="28"/>
        </w:rPr>
        <w:t xml:space="preserve"> отдела БУ и </w:t>
      </w:r>
      <w:proofErr w:type="gramStart"/>
      <w:r w:rsidR="00F5005F" w:rsidRPr="001D7D8D">
        <w:rPr>
          <w:rFonts w:ascii="Times New Roman" w:hAnsi="Times New Roman" w:cs="Times New Roman"/>
          <w:sz w:val="28"/>
          <w:szCs w:val="28"/>
        </w:rPr>
        <w:t>О</w:t>
      </w:r>
      <w:proofErr w:type="gramEnd"/>
      <w:r w:rsidR="00F5005F" w:rsidRPr="001D7D8D">
        <w:rPr>
          <w:rFonts w:ascii="Times New Roman" w:hAnsi="Times New Roman" w:cs="Times New Roman"/>
          <w:sz w:val="28"/>
          <w:szCs w:val="28"/>
        </w:rPr>
        <w:t>, с которым заключен договор о материальной ответственности (далее – кассир).</w:t>
      </w:r>
    </w:p>
    <w:p w:rsidR="005B09BF" w:rsidRPr="001D7D8D" w:rsidRDefault="00FD56E6" w:rsidP="005B09B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1.</w:t>
      </w:r>
      <w:r w:rsidR="005B09BF" w:rsidRPr="001D7D8D">
        <w:rPr>
          <w:rFonts w:ascii="Times New Roman" w:hAnsi="Times New Roman" w:cs="Times New Roman"/>
          <w:sz w:val="28"/>
          <w:szCs w:val="28"/>
        </w:rPr>
        <w:t xml:space="preserve">5. Материально ответственные лица ТФОМС Югры, назначаются приказом директора ТФОМС Югры. </w:t>
      </w:r>
    </w:p>
    <w:p w:rsidR="005B09BF" w:rsidRPr="001D7D8D" w:rsidRDefault="005B09BF" w:rsidP="005B09B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Контроль за наличием договоров о полной материальной ответственности материально ответственных лиц возлагается на отдел БУ и О.</w:t>
      </w:r>
    </w:p>
    <w:p w:rsidR="00F5005F" w:rsidRPr="001D7D8D" w:rsidRDefault="00FD56E6"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1.</w:t>
      </w:r>
      <w:r w:rsidR="00344048" w:rsidRPr="001D7D8D">
        <w:rPr>
          <w:rFonts w:ascii="Times New Roman" w:hAnsi="Times New Roman" w:cs="Times New Roman"/>
          <w:sz w:val="28"/>
          <w:szCs w:val="28"/>
        </w:rPr>
        <w:t>6</w:t>
      </w:r>
      <w:r w:rsidR="00F5005F" w:rsidRPr="001D7D8D">
        <w:rPr>
          <w:rFonts w:ascii="Times New Roman" w:hAnsi="Times New Roman" w:cs="Times New Roman"/>
          <w:sz w:val="28"/>
          <w:szCs w:val="28"/>
        </w:rPr>
        <w:t>. Порядок составления и ведения сводной бюджетной росписи бюджета, источников финансирования дефицита бюджета и лимитов бюджетных обязательств ТФОМС Югры осуществляется в соответствии с приказом директора ТФОМС Югры.</w:t>
      </w:r>
    </w:p>
    <w:p w:rsidR="00F5005F" w:rsidRPr="001D7D8D" w:rsidRDefault="00FD56E6"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1.</w:t>
      </w:r>
      <w:r w:rsidR="00344048" w:rsidRPr="001D7D8D">
        <w:rPr>
          <w:rFonts w:ascii="Times New Roman" w:hAnsi="Times New Roman" w:cs="Times New Roman"/>
          <w:sz w:val="28"/>
          <w:szCs w:val="28"/>
        </w:rPr>
        <w:t>7</w:t>
      </w:r>
      <w:r w:rsidR="00F5005F" w:rsidRPr="001D7D8D">
        <w:rPr>
          <w:rFonts w:ascii="Times New Roman" w:hAnsi="Times New Roman" w:cs="Times New Roman"/>
          <w:sz w:val="28"/>
          <w:szCs w:val="28"/>
        </w:rPr>
        <w:t>. Закупка товаров, работ, услуг для нужд ТФОМС Югры осуществляется на основании Закона № 44-ФЗ.</w:t>
      </w:r>
    </w:p>
    <w:p w:rsidR="00F5005F" w:rsidRPr="001D7D8D" w:rsidRDefault="00FD56E6" w:rsidP="00344048">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1.</w:t>
      </w:r>
      <w:r w:rsidR="00AF7FF7" w:rsidRPr="001D7D8D">
        <w:rPr>
          <w:rFonts w:ascii="Times New Roman" w:hAnsi="Times New Roman" w:cs="Times New Roman"/>
          <w:sz w:val="28"/>
          <w:szCs w:val="28"/>
        </w:rPr>
        <w:t>8</w:t>
      </w:r>
      <w:r w:rsidR="00F5005F" w:rsidRPr="001D7D8D">
        <w:rPr>
          <w:rFonts w:ascii="Times New Roman" w:hAnsi="Times New Roman" w:cs="Times New Roman"/>
          <w:sz w:val="28"/>
          <w:szCs w:val="28"/>
        </w:rPr>
        <w:t xml:space="preserve">. </w:t>
      </w:r>
      <w:r w:rsidR="00344048" w:rsidRPr="001D7D8D">
        <w:rPr>
          <w:rFonts w:ascii="Times New Roman" w:hAnsi="Times New Roman" w:cs="Times New Roman"/>
          <w:sz w:val="28"/>
          <w:szCs w:val="28"/>
        </w:rPr>
        <w:t>Государственные к</w:t>
      </w:r>
      <w:r w:rsidR="00F5005F" w:rsidRPr="001D7D8D">
        <w:rPr>
          <w:rFonts w:ascii="Times New Roman" w:hAnsi="Times New Roman" w:cs="Times New Roman"/>
          <w:sz w:val="28"/>
          <w:szCs w:val="28"/>
        </w:rPr>
        <w:t xml:space="preserve">онтракты (договоры) по фактам хозяйственной жизни ТФОМС Югры хранятся в отделе БУ и </w:t>
      </w:r>
      <w:proofErr w:type="gramStart"/>
      <w:r w:rsidR="00F5005F" w:rsidRPr="001D7D8D">
        <w:rPr>
          <w:rFonts w:ascii="Times New Roman" w:hAnsi="Times New Roman" w:cs="Times New Roman"/>
          <w:sz w:val="28"/>
          <w:szCs w:val="28"/>
        </w:rPr>
        <w:t>О</w:t>
      </w:r>
      <w:proofErr w:type="gramEnd"/>
      <w:r w:rsidR="00F5005F" w:rsidRPr="001D7D8D">
        <w:rPr>
          <w:rFonts w:ascii="Times New Roman" w:hAnsi="Times New Roman" w:cs="Times New Roman"/>
          <w:sz w:val="28"/>
          <w:szCs w:val="28"/>
        </w:rPr>
        <w:t xml:space="preserve"> отдельно от первичных документов.</w:t>
      </w:r>
    </w:p>
    <w:p w:rsidR="00F5005F" w:rsidRPr="001D7D8D" w:rsidRDefault="00FD56E6"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1.</w:t>
      </w:r>
      <w:r w:rsidR="00AF7FF7" w:rsidRPr="001D7D8D">
        <w:rPr>
          <w:rFonts w:ascii="Times New Roman" w:hAnsi="Times New Roman" w:cs="Times New Roman"/>
          <w:sz w:val="28"/>
          <w:szCs w:val="28"/>
        </w:rPr>
        <w:t>9</w:t>
      </w:r>
      <w:r w:rsidR="00F5005F" w:rsidRPr="001D7D8D">
        <w:rPr>
          <w:rFonts w:ascii="Times New Roman" w:hAnsi="Times New Roman" w:cs="Times New Roman"/>
          <w:sz w:val="28"/>
          <w:szCs w:val="28"/>
        </w:rPr>
        <w:t>. Взаимодействие ТФОМС Югры со страховыми медицинскими организациями (далее – СМО), медицинскими организациями (далее – МО) осуществляется в соответствии с требованиями Приказа № 496н.</w:t>
      </w:r>
    </w:p>
    <w:p w:rsidR="00F5005F" w:rsidRPr="001D7D8D" w:rsidRDefault="00FD56E6"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1.</w:t>
      </w:r>
      <w:r w:rsidR="00AF7FF7" w:rsidRPr="001D7D8D">
        <w:rPr>
          <w:rFonts w:ascii="Times New Roman" w:hAnsi="Times New Roman" w:cs="Times New Roman"/>
          <w:sz w:val="28"/>
          <w:szCs w:val="28"/>
        </w:rPr>
        <w:t>10</w:t>
      </w:r>
      <w:r w:rsidR="00F5005F" w:rsidRPr="001D7D8D">
        <w:rPr>
          <w:rFonts w:ascii="Times New Roman" w:hAnsi="Times New Roman" w:cs="Times New Roman"/>
          <w:sz w:val="28"/>
          <w:szCs w:val="28"/>
        </w:rPr>
        <w:t xml:space="preserve">. Расчеты за медицинскую помощь, оказанную застрахованным лицам за пределами </w:t>
      </w:r>
      <w:r w:rsidR="00DD7CB9" w:rsidRPr="001D7D8D">
        <w:rPr>
          <w:rFonts w:ascii="Times New Roman" w:hAnsi="Times New Roman" w:cs="Times New Roman"/>
          <w:sz w:val="28"/>
          <w:szCs w:val="28"/>
        </w:rPr>
        <w:t>автономного округа</w:t>
      </w:r>
      <w:r w:rsidR="00F5005F" w:rsidRPr="001D7D8D">
        <w:rPr>
          <w:rFonts w:ascii="Times New Roman" w:hAnsi="Times New Roman" w:cs="Times New Roman"/>
          <w:sz w:val="28"/>
          <w:szCs w:val="28"/>
        </w:rPr>
        <w:t>, осуществляются в соответствии с требованиями Приказа № 496н.</w:t>
      </w:r>
    </w:p>
    <w:p w:rsidR="00F5005F" w:rsidRPr="001D7D8D" w:rsidRDefault="00FD56E6"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1.</w:t>
      </w:r>
      <w:r w:rsidR="00F5005F" w:rsidRPr="001D7D8D">
        <w:rPr>
          <w:rFonts w:ascii="Times New Roman" w:eastAsiaTheme="minorHAnsi" w:hAnsi="Times New Roman" w:cs="Times New Roman"/>
          <w:iCs/>
          <w:sz w:val="28"/>
          <w:szCs w:val="28"/>
          <w:lang w:eastAsia="en-US"/>
        </w:rPr>
        <w:t>1</w:t>
      </w:r>
      <w:r w:rsidR="00AF7FF7" w:rsidRPr="001D7D8D">
        <w:rPr>
          <w:rFonts w:ascii="Times New Roman" w:eastAsiaTheme="minorHAnsi" w:hAnsi="Times New Roman" w:cs="Times New Roman"/>
          <w:iCs/>
          <w:sz w:val="28"/>
          <w:szCs w:val="28"/>
          <w:lang w:eastAsia="en-US"/>
        </w:rPr>
        <w:t>1</w:t>
      </w:r>
      <w:r w:rsidR="00F5005F" w:rsidRPr="001D7D8D">
        <w:rPr>
          <w:rFonts w:ascii="Times New Roman" w:eastAsiaTheme="minorHAnsi" w:hAnsi="Times New Roman" w:cs="Times New Roman"/>
          <w:iCs/>
          <w:sz w:val="28"/>
          <w:szCs w:val="28"/>
          <w:lang w:eastAsia="en-US"/>
        </w:rPr>
        <w:t xml:space="preserve">. При внесении изменений в </w:t>
      </w:r>
      <w:r w:rsidR="00A4696F" w:rsidRPr="001D7D8D">
        <w:rPr>
          <w:rFonts w:ascii="Times New Roman" w:eastAsiaTheme="minorHAnsi" w:hAnsi="Times New Roman" w:cs="Times New Roman"/>
          <w:iCs/>
          <w:sz w:val="28"/>
          <w:szCs w:val="28"/>
          <w:lang w:eastAsia="en-US"/>
        </w:rPr>
        <w:t>У</w:t>
      </w:r>
      <w:r w:rsidR="00F5005F" w:rsidRPr="001D7D8D">
        <w:rPr>
          <w:rFonts w:ascii="Times New Roman" w:eastAsiaTheme="minorHAnsi" w:hAnsi="Times New Roman" w:cs="Times New Roman"/>
          <w:iCs/>
          <w:sz w:val="28"/>
          <w:szCs w:val="28"/>
          <w:lang w:eastAsia="en-US"/>
        </w:rPr>
        <w:t>четную политику главный бухгалтер</w:t>
      </w:r>
      <w:r w:rsidR="00F5005F" w:rsidRPr="001D7D8D">
        <w:t xml:space="preserve"> </w:t>
      </w:r>
      <w:r w:rsidR="00F5005F" w:rsidRPr="001D7D8D">
        <w:rPr>
          <w:rFonts w:ascii="Times New Roman" w:eastAsiaTheme="minorHAnsi" w:hAnsi="Times New Roman" w:cs="Times New Roman"/>
          <w:iCs/>
          <w:sz w:val="28"/>
          <w:szCs w:val="28"/>
          <w:lang w:eastAsia="en-US"/>
        </w:rPr>
        <w:t xml:space="preserve">ТФОМС Югры оценивает в целях сопоставления отчетности существенность изменения показателей, отражающих финансовое положение, финансовые результаты деятельности </w:t>
      </w:r>
      <w:r w:rsidR="00DD7CB9" w:rsidRPr="001D7D8D">
        <w:rPr>
          <w:rFonts w:ascii="Times New Roman" w:eastAsiaTheme="minorHAnsi" w:hAnsi="Times New Roman" w:cs="Times New Roman"/>
          <w:iCs/>
          <w:sz w:val="28"/>
          <w:szCs w:val="28"/>
          <w:lang w:eastAsia="en-US"/>
        </w:rPr>
        <w:t>ТФОМС Югры</w:t>
      </w:r>
      <w:r w:rsidR="00F5005F" w:rsidRPr="001D7D8D">
        <w:rPr>
          <w:rFonts w:ascii="Times New Roman" w:eastAsiaTheme="minorHAnsi" w:hAnsi="Times New Roman" w:cs="Times New Roman"/>
          <w:iCs/>
          <w:sz w:val="28"/>
          <w:szCs w:val="28"/>
          <w:lang w:eastAsia="en-US"/>
        </w:rPr>
        <w:t xml:space="preserve"> и движение его денежных средств на основе своего профессионального суждения. Также на основе профессионального суждения оценивается существенность ошибок отчетного периода, выявленных после утверждения отчетности, в целях принятия решения о раскрытии в Пояснениях к отчетности информации о существенных ошибках.</w:t>
      </w:r>
    </w:p>
    <w:p w:rsidR="00F5005F" w:rsidRPr="001D7D8D" w:rsidRDefault="00F5005F" w:rsidP="00F5005F">
      <w:pPr>
        <w:pStyle w:val="a3"/>
        <w:ind w:firstLine="709"/>
        <w:jc w:val="both"/>
        <w:rPr>
          <w:rFonts w:ascii="Times New Roman" w:eastAsiaTheme="minorHAnsi" w:hAnsi="Times New Roman" w:cs="Times New Roman"/>
          <w:i/>
          <w:iCs/>
          <w:sz w:val="28"/>
          <w:szCs w:val="28"/>
          <w:lang w:eastAsia="en-US"/>
        </w:rPr>
      </w:pPr>
      <w:r w:rsidRPr="001D7D8D">
        <w:rPr>
          <w:rFonts w:ascii="Times New Roman" w:eastAsiaTheme="minorHAnsi" w:hAnsi="Times New Roman" w:cs="Times New Roman"/>
          <w:i/>
          <w:iCs/>
          <w:sz w:val="28"/>
          <w:szCs w:val="28"/>
          <w:lang w:eastAsia="en-US"/>
        </w:rPr>
        <w:t>Основание: п. 17, 20, 32 СГС «Учетная политика».</w:t>
      </w:r>
    </w:p>
    <w:p w:rsidR="00F5005F" w:rsidRPr="001D7D8D" w:rsidRDefault="00FD56E6"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1.</w:t>
      </w:r>
      <w:r w:rsidR="00F5005F" w:rsidRPr="001D7D8D">
        <w:rPr>
          <w:rFonts w:ascii="Times New Roman" w:eastAsiaTheme="minorHAnsi" w:hAnsi="Times New Roman" w:cs="Times New Roman"/>
          <w:iCs/>
          <w:sz w:val="28"/>
          <w:szCs w:val="28"/>
          <w:lang w:eastAsia="en-US"/>
        </w:rPr>
        <w:t>1</w:t>
      </w:r>
      <w:r w:rsidR="00AF7FF7" w:rsidRPr="001D7D8D">
        <w:rPr>
          <w:rFonts w:ascii="Times New Roman" w:eastAsiaTheme="minorHAnsi" w:hAnsi="Times New Roman" w:cs="Times New Roman"/>
          <w:iCs/>
          <w:sz w:val="28"/>
          <w:szCs w:val="28"/>
          <w:lang w:eastAsia="en-US"/>
        </w:rPr>
        <w:t>2</w:t>
      </w:r>
      <w:r w:rsidR="00F5005F" w:rsidRPr="001D7D8D">
        <w:rPr>
          <w:rFonts w:ascii="Times New Roman" w:eastAsiaTheme="minorHAnsi" w:hAnsi="Times New Roman" w:cs="Times New Roman"/>
          <w:iCs/>
          <w:sz w:val="28"/>
          <w:szCs w:val="28"/>
          <w:lang w:eastAsia="en-US"/>
        </w:rPr>
        <w:t>. ТФОМС Югры размещает на своем сайте приказ ТФОМС Югры «</w:t>
      </w:r>
      <w:r w:rsidR="00372C6C" w:rsidRPr="001D7D8D">
        <w:rPr>
          <w:rFonts w:ascii="Times New Roman" w:eastAsiaTheme="minorHAnsi" w:hAnsi="Times New Roman" w:cs="Times New Roman"/>
          <w:iCs/>
          <w:sz w:val="28"/>
          <w:szCs w:val="28"/>
          <w:lang w:eastAsia="en-US"/>
        </w:rPr>
        <w:t>Об утверждении Учетной политики для целей бюджетного (бухгалтерского) и налогового учета территориального фонда обязательного медицинского страхования Ханты-Мансийского автономного округа – Югры</w:t>
      </w:r>
      <w:r w:rsidR="00F5005F" w:rsidRPr="001D7D8D">
        <w:rPr>
          <w:rFonts w:ascii="Times New Roman" w:eastAsiaTheme="minorHAnsi" w:hAnsi="Times New Roman" w:cs="Times New Roman"/>
          <w:iCs/>
          <w:sz w:val="28"/>
          <w:szCs w:val="28"/>
          <w:lang w:eastAsia="en-US"/>
        </w:rPr>
        <w:t>» (без приложения).</w:t>
      </w:r>
    </w:p>
    <w:p w:rsidR="00F5005F" w:rsidRPr="001D7D8D" w:rsidRDefault="00F5005F" w:rsidP="00F5005F">
      <w:pPr>
        <w:pStyle w:val="a3"/>
        <w:ind w:firstLine="709"/>
        <w:jc w:val="both"/>
        <w:rPr>
          <w:rFonts w:ascii="Times New Roman" w:eastAsiaTheme="minorHAnsi" w:hAnsi="Times New Roman" w:cs="Times New Roman"/>
          <w:i/>
          <w:iCs/>
          <w:sz w:val="28"/>
          <w:szCs w:val="28"/>
          <w:lang w:eastAsia="en-US"/>
        </w:rPr>
      </w:pPr>
      <w:r w:rsidRPr="001D7D8D">
        <w:rPr>
          <w:rFonts w:ascii="Times New Roman" w:eastAsiaTheme="minorHAnsi" w:hAnsi="Times New Roman" w:cs="Times New Roman"/>
          <w:i/>
          <w:iCs/>
          <w:sz w:val="28"/>
          <w:szCs w:val="28"/>
          <w:lang w:eastAsia="en-US"/>
        </w:rPr>
        <w:t>Основание: п. 9 СГС «Учетная политика».</w:t>
      </w:r>
    </w:p>
    <w:p w:rsidR="00F5005F" w:rsidRPr="001D7D8D" w:rsidRDefault="00F5005F" w:rsidP="00F5005F">
      <w:pPr>
        <w:pStyle w:val="a3"/>
        <w:ind w:firstLine="709"/>
        <w:jc w:val="both"/>
        <w:rPr>
          <w:rFonts w:ascii="Times New Roman" w:eastAsiaTheme="minorHAnsi" w:hAnsi="Times New Roman" w:cs="Times New Roman"/>
          <w:i/>
          <w:iCs/>
          <w:sz w:val="28"/>
          <w:szCs w:val="28"/>
          <w:lang w:eastAsia="en-US"/>
        </w:rPr>
      </w:pPr>
    </w:p>
    <w:p w:rsidR="00F5005F" w:rsidRDefault="00F5005F" w:rsidP="00F5005F">
      <w:pPr>
        <w:pStyle w:val="a3"/>
        <w:ind w:firstLine="709"/>
        <w:jc w:val="center"/>
        <w:rPr>
          <w:rFonts w:ascii="Times New Roman" w:eastAsiaTheme="minorHAnsi" w:hAnsi="Times New Roman" w:cs="Times New Roman"/>
          <w:b/>
          <w:iCs/>
          <w:sz w:val="28"/>
          <w:szCs w:val="28"/>
          <w:lang w:eastAsia="en-US"/>
        </w:rPr>
      </w:pPr>
      <w:r w:rsidRPr="001D7D8D">
        <w:rPr>
          <w:rFonts w:ascii="Times New Roman" w:eastAsiaTheme="minorHAnsi" w:hAnsi="Times New Roman" w:cs="Times New Roman"/>
          <w:b/>
          <w:iCs/>
          <w:sz w:val="28"/>
          <w:szCs w:val="28"/>
          <w:lang w:eastAsia="en-US"/>
        </w:rPr>
        <w:lastRenderedPageBreak/>
        <w:t xml:space="preserve">II. Технология составления, передачи документов для отражения в </w:t>
      </w:r>
      <w:r w:rsidR="00A4696F" w:rsidRPr="001D7D8D">
        <w:rPr>
          <w:rFonts w:ascii="Times New Roman" w:eastAsiaTheme="minorHAnsi" w:hAnsi="Times New Roman" w:cs="Times New Roman"/>
          <w:b/>
          <w:iCs/>
          <w:sz w:val="28"/>
          <w:szCs w:val="28"/>
          <w:lang w:eastAsia="en-US"/>
        </w:rPr>
        <w:t>бюджетном (бухгалтерском) учете</w:t>
      </w:r>
    </w:p>
    <w:p w:rsidR="001D7D8D" w:rsidRPr="001D7D8D" w:rsidRDefault="001D7D8D" w:rsidP="00F5005F">
      <w:pPr>
        <w:pStyle w:val="a3"/>
        <w:ind w:firstLine="709"/>
        <w:jc w:val="center"/>
        <w:rPr>
          <w:rFonts w:ascii="Times New Roman" w:eastAsiaTheme="minorHAnsi" w:hAnsi="Times New Roman" w:cs="Times New Roman"/>
          <w:b/>
          <w:iCs/>
          <w:sz w:val="28"/>
          <w:szCs w:val="28"/>
          <w:lang w:eastAsia="en-US"/>
        </w:rPr>
      </w:pPr>
    </w:p>
    <w:p w:rsidR="00F5005F" w:rsidRPr="001D7D8D" w:rsidRDefault="00FD56E6"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2.</w:t>
      </w:r>
      <w:r w:rsidR="00F5005F" w:rsidRPr="001D7D8D">
        <w:rPr>
          <w:rFonts w:ascii="Times New Roman" w:eastAsiaTheme="minorHAnsi" w:hAnsi="Times New Roman" w:cs="Times New Roman"/>
          <w:iCs/>
          <w:sz w:val="28"/>
          <w:szCs w:val="28"/>
          <w:lang w:eastAsia="en-US"/>
        </w:rPr>
        <w:t xml:space="preserve">1. </w:t>
      </w:r>
      <w:r w:rsidR="00A4696F" w:rsidRPr="001D7D8D">
        <w:rPr>
          <w:rFonts w:ascii="Times New Roman" w:eastAsiaTheme="minorHAnsi" w:hAnsi="Times New Roman" w:cs="Times New Roman"/>
          <w:iCs/>
          <w:sz w:val="28"/>
          <w:szCs w:val="28"/>
          <w:lang w:eastAsia="en-US"/>
        </w:rPr>
        <w:t xml:space="preserve">Бюджетный (бухгалтерский) учет </w:t>
      </w:r>
      <w:r w:rsidR="00F5005F" w:rsidRPr="001D7D8D">
        <w:rPr>
          <w:rFonts w:ascii="Times New Roman" w:eastAsiaTheme="minorHAnsi" w:hAnsi="Times New Roman" w:cs="Times New Roman"/>
          <w:iCs/>
          <w:sz w:val="28"/>
          <w:szCs w:val="28"/>
          <w:lang w:eastAsia="en-US"/>
        </w:rPr>
        <w:t>ТФОМС Югры ведется в электронном виде с применением программного продукта:</w:t>
      </w:r>
    </w:p>
    <w:p w:rsidR="00F5005F" w:rsidRPr="001D7D8D" w:rsidRDefault="00F5005F"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1С: Предприятие: «Бухгалтерия государственного учреждения 8»;</w:t>
      </w:r>
    </w:p>
    <w:p w:rsidR="00F5005F" w:rsidRPr="001D7D8D" w:rsidRDefault="00F5005F"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1С: Предприятие: «Зарплата и кадры государственного учреждения 8».</w:t>
      </w:r>
    </w:p>
    <w:p w:rsidR="00F5005F" w:rsidRPr="001D7D8D" w:rsidRDefault="00F5005F" w:rsidP="00F5005F">
      <w:pPr>
        <w:pStyle w:val="a3"/>
        <w:ind w:firstLine="709"/>
        <w:jc w:val="both"/>
        <w:rPr>
          <w:rFonts w:ascii="Times New Roman" w:eastAsiaTheme="minorHAnsi" w:hAnsi="Times New Roman" w:cs="Times New Roman"/>
          <w:i/>
          <w:iCs/>
          <w:sz w:val="28"/>
          <w:szCs w:val="28"/>
          <w:lang w:eastAsia="en-US"/>
        </w:rPr>
      </w:pPr>
      <w:r w:rsidRPr="001D7D8D">
        <w:rPr>
          <w:rFonts w:ascii="Times New Roman" w:eastAsiaTheme="minorHAnsi" w:hAnsi="Times New Roman" w:cs="Times New Roman"/>
          <w:i/>
          <w:iCs/>
          <w:sz w:val="28"/>
          <w:szCs w:val="28"/>
          <w:lang w:eastAsia="en-US"/>
        </w:rPr>
        <w:t>Основание: пп. «д» п. 9 СГС «Учетная политика».</w:t>
      </w:r>
    </w:p>
    <w:p w:rsidR="00F5005F" w:rsidRPr="001D7D8D" w:rsidRDefault="00FD56E6"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2.</w:t>
      </w:r>
      <w:r w:rsidR="00F5005F" w:rsidRPr="001D7D8D">
        <w:rPr>
          <w:rFonts w:ascii="Times New Roman" w:eastAsiaTheme="minorHAnsi" w:hAnsi="Times New Roman" w:cs="Times New Roman"/>
          <w:iCs/>
          <w:sz w:val="28"/>
          <w:szCs w:val="28"/>
          <w:lang w:eastAsia="en-US"/>
        </w:rPr>
        <w:t>2. С использованием телекоммуникационных каналов связи и электронной подписи ТФОМС Югры осуществляет электронный документооборот:</w:t>
      </w:r>
    </w:p>
    <w:p w:rsidR="00F5005F" w:rsidRPr="001D7D8D" w:rsidRDefault="00F5005F"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с Управлением Федерального казначейства по Ханты-Мансийскому автономному округу – Югре</w:t>
      </w:r>
      <w:r w:rsidR="00795D8D" w:rsidRPr="001D7D8D">
        <w:rPr>
          <w:rFonts w:ascii="Times New Roman" w:eastAsiaTheme="minorHAnsi" w:hAnsi="Times New Roman" w:cs="Times New Roman"/>
          <w:iCs/>
          <w:sz w:val="28"/>
          <w:szCs w:val="28"/>
          <w:lang w:eastAsia="en-US"/>
        </w:rPr>
        <w:t xml:space="preserve"> (далее – УФК ХМАО – Югры)</w:t>
      </w:r>
      <w:r w:rsidRPr="001D7D8D">
        <w:rPr>
          <w:rFonts w:ascii="Times New Roman" w:eastAsiaTheme="minorHAnsi" w:hAnsi="Times New Roman" w:cs="Times New Roman"/>
          <w:iCs/>
          <w:sz w:val="28"/>
          <w:szCs w:val="28"/>
          <w:lang w:eastAsia="en-US"/>
        </w:rPr>
        <w:t xml:space="preserve"> </w:t>
      </w:r>
      <w:r w:rsidR="00795D8D" w:rsidRPr="001D7D8D">
        <w:rPr>
          <w:rFonts w:ascii="Times New Roman" w:eastAsiaTheme="minorHAnsi" w:hAnsi="Times New Roman" w:cs="Times New Roman"/>
          <w:iCs/>
          <w:sz w:val="28"/>
          <w:szCs w:val="28"/>
          <w:lang w:eastAsia="en-US"/>
        </w:rPr>
        <w:t>в</w:t>
      </w:r>
      <w:r w:rsidRPr="001D7D8D">
        <w:rPr>
          <w:rFonts w:ascii="Times New Roman" w:eastAsiaTheme="minorHAnsi" w:hAnsi="Times New Roman" w:cs="Times New Roman"/>
          <w:iCs/>
          <w:sz w:val="28"/>
          <w:szCs w:val="28"/>
          <w:lang w:eastAsia="en-US"/>
        </w:rPr>
        <w:t xml:space="preserve"> СУФД-online, Электронный бюджет;</w:t>
      </w:r>
    </w:p>
    <w:p w:rsidR="00F5005F" w:rsidRPr="001D7D8D" w:rsidRDefault="00F5005F"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 xml:space="preserve">с </w:t>
      </w:r>
      <w:r w:rsidR="001D7D8D" w:rsidRPr="001D7D8D">
        <w:rPr>
          <w:rFonts w:ascii="Times New Roman" w:eastAsiaTheme="minorHAnsi" w:hAnsi="Times New Roman" w:cs="Times New Roman"/>
          <w:iCs/>
          <w:sz w:val="28"/>
          <w:szCs w:val="28"/>
          <w:lang w:eastAsia="en-US"/>
        </w:rPr>
        <w:t>ФФОМС</w:t>
      </w:r>
      <w:r w:rsidRPr="001D7D8D">
        <w:rPr>
          <w:rFonts w:ascii="Times New Roman" w:eastAsiaTheme="minorHAnsi" w:hAnsi="Times New Roman" w:cs="Times New Roman"/>
          <w:iCs/>
          <w:sz w:val="28"/>
          <w:szCs w:val="28"/>
          <w:lang w:eastAsia="en-US"/>
        </w:rPr>
        <w:t xml:space="preserve"> в УСОИ-М;</w:t>
      </w:r>
    </w:p>
    <w:p w:rsidR="00F5005F" w:rsidRPr="001D7D8D" w:rsidRDefault="00F5005F"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с Департаментом финансов</w:t>
      </w:r>
      <w:r w:rsidR="00DD7CB9" w:rsidRPr="001D7D8D">
        <w:rPr>
          <w:rFonts w:ascii="Times New Roman" w:eastAsiaTheme="minorHAnsi" w:hAnsi="Times New Roman" w:cs="Times New Roman"/>
          <w:iCs/>
          <w:sz w:val="28"/>
          <w:szCs w:val="28"/>
          <w:lang w:eastAsia="en-US"/>
        </w:rPr>
        <w:t xml:space="preserve"> </w:t>
      </w:r>
      <w:r w:rsidRPr="001D7D8D">
        <w:rPr>
          <w:rFonts w:ascii="Times New Roman" w:eastAsiaTheme="minorHAnsi" w:hAnsi="Times New Roman" w:cs="Times New Roman"/>
          <w:iCs/>
          <w:sz w:val="28"/>
          <w:szCs w:val="28"/>
          <w:lang w:eastAsia="en-US"/>
        </w:rPr>
        <w:t xml:space="preserve">автономного округа </w:t>
      </w:r>
      <w:r w:rsidR="00A4696F" w:rsidRPr="001D7D8D">
        <w:rPr>
          <w:rFonts w:ascii="Times New Roman" w:eastAsiaTheme="minorHAnsi" w:hAnsi="Times New Roman" w:cs="Times New Roman"/>
          <w:iCs/>
          <w:sz w:val="28"/>
          <w:szCs w:val="28"/>
          <w:lang w:eastAsia="en-US"/>
        </w:rPr>
        <w:t xml:space="preserve">(далее – Депфин Югры) </w:t>
      </w:r>
      <w:r w:rsidRPr="001D7D8D">
        <w:rPr>
          <w:rFonts w:ascii="Times New Roman" w:eastAsiaTheme="minorHAnsi" w:hAnsi="Times New Roman" w:cs="Times New Roman"/>
          <w:iCs/>
          <w:sz w:val="28"/>
          <w:szCs w:val="28"/>
          <w:lang w:eastAsia="en-US"/>
        </w:rPr>
        <w:t xml:space="preserve">сдача бухгалтерской (финансовой) отчетности в </w:t>
      </w:r>
      <w:proofErr w:type="spellStart"/>
      <w:r w:rsidRPr="001D7D8D">
        <w:rPr>
          <w:rFonts w:ascii="Times New Roman" w:eastAsiaTheme="minorHAnsi" w:hAnsi="Times New Roman" w:cs="Times New Roman"/>
          <w:iCs/>
          <w:sz w:val="28"/>
          <w:szCs w:val="28"/>
          <w:lang w:eastAsia="en-US"/>
        </w:rPr>
        <w:t>Web</w:t>
      </w:r>
      <w:proofErr w:type="spellEnd"/>
      <w:r w:rsidRPr="001D7D8D">
        <w:rPr>
          <w:rFonts w:ascii="Times New Roman" w:eastAsiaTheme="minorHAnsi" w:hAnsi="Times New Roman" w:cs="Times New Roman"/>
          <w:iCs/>
          <w:sz w:val="28"/>
          <w:szCs w:val="28"/>
          <w:lang w:eastAsia="en-US"/>
        </w:rPr>
        <w:t>-Консолидация;</w:t>
      </w:r>
    </w:p>
    <w:p w:rsidR="00F5005F" w:rsidRPr="001D7D8D" w:rsidRDefault="00526EF5"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обмен юридически значимыми документами, первичными учетными документами, с контрагентами, в том числе</w:t>
      </w:r>
      <w:r w:rsidRPr="001D7D8D">
        <w:t xml:space="preserve"> </w:t>
      </w:r>
      <w:r w:rsidRPr="001D7D8D">
        <w:rPr>
          <w:rFonts w:ascii="Times New Roman" w:eastAsiaTheme="minorHAnsi" w:hAnsi="Times New Roman" w:cs="Times New Roman"/>
          <w:iCs/>
          <w:sz w:val="28"/>
          <w:szCs w:val="28"/>
          <w:lang w:eastAsia="en-US"/>
        </w:rPr>
        <w:t xml:space="preserve">по итогам электронных закупок, </w:t>
      </w:r>
      <w:r w:rsidR="00F5005F" w:rsidRPr="001D7D8D">
        <w:rPr>
          <w:rFonts w:ascii="Times New Roman" w:eastAsiaTheme="minorHAnsi" w:hAnsi="Times New Roman" w:cs="Times New Roman"/>
          <w:iCs/>
          <w:sz w:val="28"/>
          <w:szCs w:val="28"/>
          <w:lang w:eastAsia="en-US"/>
        </w:rPr>
        <w:t xml:space="preserve">передача отчетности по налогам, сборам и иным обязательным платежам в налоговые органы, органы управления социального фонда, передача статистической отчетности в органы государственной статистики </w:t>
      </w:r>
      <w:r w:rsidR="00372C6C" w:rsidRPr="001D7D8D">
        <w:rPr>
          <w:rFonts w:ascii="Times New Roman" w:eastAsiaTheme="minorHAnsi" w:hAnsi="Times New Roman" w:cs="Times New Roman"/>
          <w:iCs/>
          <w:sz w:val="28"/>
          <w:szCs w:val="28"/>
          <w:lang w:eastAsia="en-US"/>
        </w:rPr>
        <w:t>-</w:t>
      </w:r>
      <w:r w:rsidR="00F5005F" w:rsidRPr="001D7D8D">
        <w:rPr>
          <w:rFonts w:ascii="Times New Roman" w:eastAsiaTheme="minorHAnsi" w:hAnsi="Times New Roman" w:cs="Times New Roman"/>
          <w:iCs/>
          <w:sz w:val="28"/>
          <w:szCs w:val="28"/>
          <w:lang w:eastAsia="en-US"/>
        </w:rPr>
        <w:t xml:space="preserve"> с привлечением оператора телекоммуникационных каналов связи ЭДО;</w:t>
      </w:r>
    </w:p>
    <w:p w:rsidR="00F5005F" w:rsidRPr="001D7D8D" w:rsidRDefault="00F5005F"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информационное взаимодействие между ТФОМС субъектов РФ при осуществлении межтерриториальных расчётов за медицинскую помощь, оказанную застрахованным лицам за пределами субъекта Российской Федерации, на территории которого выдан полис обязательного медицинского страхования, обмен реестрами счетов производится в ГИС МТР.</w:t>
      </w:r>
    </w:p>
    <w:p w:rsidR="00F5005F" w:rsidRPr="001D7D8D" w:rsidRDefault="00FD56E6"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2.</w:t>
      </w:r>
      <w:r w:rsidR="00F5005F" w:rsidRPr="001D7D8D">
        <w:rPr>
          <w:rFonts w:ascii="Times New Roman" w:eastAsiaTheme="minorHAnsi" w:hAnsi="Times New Roman" w:cs="Times New Roman"/>
          <w:iCs/>
          <w:sz w:val="28"/>
          <w:szCs w:val="28"/>
          <w:lang w:eastAsia="en-US"/>
        </w:rPr>
        <w:t xml:space="preserve">3. Без надлежащего оформления первичных (сводных) учетных документов </w:t>
      </w:r>
      <w:r w:rsidR="00A4696F" w:rsidRPr="001D7D8D">
        <w:rPr>
          <w:rFonts w:ascii="Times New Roman" w:eastAsiaTheme="minorHAnsi" w:hAnsi="Times New Roman" w:cs="Times New Roman"/>
          <w:iCs/>
          <w:sz w:val="28"/>
          <w:szCs w:val="28"/>
          <w:lang w:eastAsia="en-US"/>
        </w:rPr>
        <w:t xml:space="preserve">бюджетного (бухгалтерского) учета, </w:t>
      </w:r>
      <w:r w:rsidR="00F5005F" w:rsidRPr="001D7D8D">
        <w:rPr>
          <w:rFonts w:ascii="Times New Roman" w:eastAsiaTheme="minorHAnsi" w:hAnsi="Times New Roman" w:cs="Times New Roman"/>
          <w:iCs/>
          <w:sz w:val="28"/>
          <w:szCs w:val="28"/>
          <w:lang w:eastAsia="en-US"/>
        </w:rPr>
        <w:t>любые исправления (добавление новых записей) в электронных базах данных не допускаются.</w:t>
      </w:r>
    </w:p>
    <w:p w:rsidR="00F5005F" w:rsidRPr="001D7D8D" w:rsidRDefault="00FD56E6"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2.</w:t>
      </w:r>
      <w:r w:rsidR="00F5005F" w:rsidRPr="001D7D8D">
        <w:rPr>
          <w:rFonts w:ascii="Times New Roman" w:eastAsiaTheme="minorHAnsi" w:hAnsi="Times New Roman" w:cs="Times New Roman"/>
          <w:iCs/>
          <w:sz w:val="28"/>
          <w:szCs w:val="28"/>
          <w:lang w:eastAsia="en-US"/>
        </w:rPr>
        <w:t xml:space="preserve">4. В целях обеспечения сохранности электронных данных </w:t>
      </w:r>
      <w:r w:rsidR="00A4696F" w:rsidRPr="001D7D8D">
        <w:rPr>
          <w:rFonts w:ascii="Times New Roman" w:eastAsiaTheme="minorHAnsi" w:hAnsi="Times New Roman" w:cs="Times New Roman"/>
          <w:iCs/>
          <w:sz w:val="28"/>
          <w:szCs w:val="28"/>
          <w:lang w:eastAsia="en-US"/>
        </w:rPr>
        <w:t xml:space="preserve">бюджетного (бухгалтерского) учета </w:t>
      </w:r>
      <w:r w:rsidR="00F5005F" w:rsidRPr="001D7D8D">
        <w:rPr>
          <w:rFonts w:ascii="Times New Roman" w:eastAsiaTheme="minorHAnsi" w:hAnsi="Times New Roman" w:cs="Times New Roman"/>
          <w:iCs/>
          <w:sz w:val="28"/>
          <w:szCs w:val="28"/>
          <w:lang w:eastAsia="en-US"/>
        </w:rPr>
        <w:t>и отчетности производится сохранение резервных копий базы программ на сервере</w:t>
      </w:r>
      <w:r w:rsidR="00A4696F" w:rsidRPr="001D7D8D">
        <w:rPr>
          <w:rFonts w:ascii="Times New Roman" w:eastAsiaTheme="minorHAnsi" w:hAnsi="Times New Roman" w:cs="Times New Roman"/>
          <w:iCs/>
          <w:sz w:val="28"/>
          <w:szCs w:val="28"/>
          <w:lang w:eastAsia="en-US"/>
        </w:rPr>
        <w:t xml:space="preserve"> ТФОМС Югры</w:t>
      </w:r>
      <w:r w:rsidR="00F5005F" w:rsidRPr="001D7D8D">
        <w:rPr>
          <w:rFonts w:ascii="Times New Roman" w:eastAsiaTheme="minorHAnsi" w:hAnsi="Times New Roman" w:cs="Times New Roman"/>
          <w:iCs/>
          <w:sz w:val="28"/>
          <w:szCs w:val="28"/>
          <w:lang w:eastAsia="en-US"/>
        </w:rPr>
        <w:t>.</w:t>
      </w:r>
    </w:p>
    <w:p w:rsidR="00002A39" w:rsidRPr="001D7D8D" w:rsidRDefault="00002A39" w:rsidP="00002A39">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При хранении первичных (сводных) учетных документов, регистров бюджетного (бухгалтерского) учета должна обеспечиваться защита их данных от несанкционированных исправлений.</w:t>
      </w:r>
    </w:p>
    <w:p w:rsidR="00002A39" w:rsidRPr="001D7D8D" w:rsidRDefault="00002A39" w:rsidP="00002A39">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 xml:space="preserve">Сроки хранения документов утверждены </w:t>
      </w:r>
      <w:r w:rsidR="009C07E6" w:rsidRPr="001D7D8D">
        <w:rPr>
          <w:rFonts w:ascii="Times New Roman" w:eastAsiaTheme="minorHAnsi" w:hAnsi="Times New Roman" w:cs="Times New Roman"/>
          <w:iCs/>
          <w:sz w:val="28"/>
          <w:szCs w:val="28"/>
          <w:lang w:eastAsia="en-US"/>
        </w:rPr>
        <w:t>приказом директора</w:t>
      </w:r>
      <w:r w:rsidRPr="001D7D8D">
        <w:rPr>
          <w:rFonts w:ascii="Times New Roman" w:eastAsiaTheme="minorHAnsi" w:hAnsi="Times New Roman" w:cs="Times New Roman"/>
          <w:iCs/>
          <w:sz w:val="28"/>
          <w:szCs w:val="28"/>
          <w:lang w:eastAsia="en-US"/>
        </w:rPr>
        <w:t xml:space="preserve"> ТФОМС Югры.</w:t>
      </w:r>
    </w:p>
    <w:p w:rsidR="00002A39" w:rsidRPr="001D7D8D" w:rsidRDefault="00002A39" w:rsidP="00002A39">
      <w:pPr>
        <w:pStyle w:val="a3"/>
        <w:ind w:firstLine="709"/>
        <w:jc w:val="both"/>
        <w:rPr>
          <w:rFonts w:ascii="Times New Roman" w:eastAsiaTheme="minorHAnsi" w:hAnsi="Times New Roman" w:cs="Times New Roman"/>
          <w:i/>
          <w:iCs/>
          <w:sz w:val="28"/>
          <w:szCs w:val="28"/>
          <w:lang w:eastAsia="en-US"/>
        </w:rPr>
      </w:pPr>
      <w:r w:rsidRPr="001D7D8D">
        <w:rPr>
          <w:rFonts w:ascii="Times New Roman" w:eastAsiaTheme="minorHAnsi" w:hAnsi="Times New Roman" w:cs="Times New Roman"/>
          <w:i/>
          <w:iCs/>
          <w:sz w:val="28"/>
          <w:szCs w:val="28"/>
          <w:lang w:eastAsia="en-US"/>
        </w:rPr>
        <w:t>Основание: ст. 29 Закона № 402-ФЗ, п. 33 СГС «Концептуальные основы бухучета и отчетности».</w:t>
      </w:r>
    </w:p>
    <w:p w:rsidR="00F5005F" w:rsidRPr="001D7D8D" w:rsidRDefault="00FD56E6"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2.</w:t>
      </w:r>
      <w:r w:rsidR="00F5005F" w:rsidRPr="001D7D8D">
        <w:rPr>
          <w:rFonts w:ascii="Times New Roman" w:eastAsiaTheme="minorHAnsi" w:hAnsi="Times New Roman" w:cs="Times New Roman"/>
          <w:iCs/>
          <w:sz w:val="28"/>
          <w:szCs w:val="28"/>
          <w:lang w:eastAsia="en-US"/>
        </w:rPr>
        <w:t xml:space="preserve">5. Бумажные первичные документы, с которых сняты электронные скан-копии, хранятся в кабинете ответственного </w:t>
      </w:r>
      <w:r w:rsidR="00372C6C" w:rsidRPr="001D7D8D">
        <w:rPr>
          <w:rFonts w:ascii="Times New Roman" w:eastAsiaTheme="minorHAnsi" w:hAnsi="Times New Roman" w:cs="Times New Roman"/>
          <w:iCs/>
          <w:sz w:val="28"/>
          <w:szCs w:val="28"/>
          <w:lang w:eastAsia="en-US"/>
        </w:rPr>
        <w:t>работника</w:t>
      </w:r>
      <w:r w:rsidR="00F5005F" w:rsidRPr="001D7D8D">
        <w:rPr>
          <w:rFonts w:ascii="Times New Roman" w:eastAsiaTheme="minorHAnsi" w:hAnsi="Times New Roman" w:cs="Times New Roman"/>
          <w:iCs/>
          <w:sz w:val="28"/>
          <w:szCs w:val="28"/>
          <w:lang w:eastAsia="en-US"/>
        </w:rPr>
        <w:t xml:space="preserve"> ТФОМС Югры.</w:t>
      </w:r>
    </w:p>
    <w:p w:rsidR="00F5005F" w:rsidRPr="001D7D8D" w:rsidRDefault="00F5005F" w:rsidP="00F5005F">
      <w:pPr>
        <w:pStyle w:val="a3"/>
        <w:ind w:firstLine="709"/>
        <w:jc w:val="both"/>
        <w:rPr>
          <w:rFonts w:ascii="Times New Roman" w:eastAsiaTheme="minorHAnsi" w:hAnsi="Times New Roman" w:cs="Times New Roman"/>
          <w:i/>
          <w:iCs/>
          <w:sz w:val="28"/>
          <w:szCs w:val="28"/>
          <w:lang w:eastAsia="en-US"/>
        </w:rPr>
      </w:pPr>
      <w:r w:rsidRPr="001D7D8D">
        <w:rPr>
          <w:rFonts w:ascii="Times New Roman" w:eastAsiaTheme="minorHAnsi" w:hAnsi="Times New Roman" w:cs="Times New Roman"/>
          <w:i/>
          <w:iCs/>
          <w:sz w:val="28"/>
          <w:szCs w:val="28"/>
          <w:lang w:eastAsia="en-US"/>
        </w:rPr>
        <w:t>Основание: п. 24 СГС «Единый план счетов» № 121н, п. 33 СГС «Концептуальные основы бухучета и отчетности».</w:t>
      </w:r>
    </w:p>
    <w:p w:rsidR="00F5005F" w:rsidRPr="001D7D8D" w:rsidRDefault="00F5005F" w:rsidP="00F5005F">
      <w:pPr>
        <w:pStyle w:val="a3"/>
        <w:jc w:val="center"/>
        <w:rPr>
          <w:rFonts w:ascii="Times New Roman" w:eastAsiaTheme="minorHAnsi" w:hAnsi="Times New Roman" w:cs="Times New Roman"/>
          <w:iCs/>
          <w:sz w:val="28"/>
          <w:szCs w:val="28"/>
          <w:lang w:eastAsia="en-US"/>
        </w:rPr>
      </w:pPr>
    </w:p>
    <w:p w:rsidR="00F5005F" w:rsidRPr="001C1865" w:rsidRDefault="00F5005F" w:rsidP="00F5005F">
      <w:pPr>
        <w:pStyle w:val="a3"/>
        <w:ind w:firstLine="709"/>
        <w:jc w:val="center"/>
        <w:rPr>
          <w:rFonts w:ascii="Times New Roman" w:eastAsiaTheme="minorHAnsi" w:hAnsi="Times New Roman" w:cs="Times New Roman"/>
          <w:b/>
          <w:iCs/>
          <w:sz w:val="28"/>
          <w:szCs w:val="28"/>
          <w:lang w:eastAsia="en-US"/>
        </w:rPr>
      </w:pPr>
      <w:r w:rsidRPr="001C1865">
        <w:rPr>
          <w:rFonts w:ascii="Times New Roman" w:eastAsiaTheme="minorHAnsi" w:hAnsi="Times New Roman" w:cs="Times New Roman"/>
          <w:b/>
          <w:iCs/>
          <w:sz w:val="28"/>
          <w:szCs w:val="28"/>
          <w:lang w:val="en-US" w:eastAsia="en-US"/>
        </w:rPr>
        <w:lastRenderedPageBreak/>
        <w:t>I</w:t>
      </w:r>
      <w:r w:rsidR="00F43011" w:rsidRPr="001C1865">
        <w:rPr>
          <w:rFonts w:ascii="Times New Roman" w:eastAsiaTheme="minorHAnsi" w:hAnsi="Times New Roman" w:cs="Times New Roman"/>
          <w:b/>
          <w:iCs/>
          <w:sz w:val="28"/>
          <w:szCs w:val="28"/>
          <w:lang w:val="en-US" w:eastAsia="en-US"/>
        </w:rPr>
        <w:t>I</w:t>
      </w:r>
      <w:r w:rsidRPr="001C1865">
        <w:rPr>
          <w:rFonts w:ascii="Times New Roman" w:eastAsiaTheme="minorHAnsi" w:hAnsi="Times New Roman" w:cs="Times New Roman"/>
          <w:b/>
          <w:iCs/>
          <w:sz w:val="28"/>
          <w:szCs w:val="28"/>
          <w:lang w:val="en-US" w:eastAsia="en-US"/>
        </w:rPr>
        <w:t>I</w:t>
      </w:r>
      <w:r w:rsidRPr="001C1865">
        <w:rPr>
          <w:rFonts w:ascii="Times New Roman" w:eastAsiaTheme="minorHAnsi" w:hAnsi="Times New Roman" w:cs="Times New Roman"/>
          <w:b/>
          <w:iCs/>
          <w:sz w:val="28"/>
          <w:szCs w:val="28"/>
          <w:lang w:eastAsia="en-US"/>
        </w:rPr>
        <w:t>. План счетов</w:t>
      </w:r>
    </w:p>
    <w:p w:rsidR="00F5005F" w:rsidRPr="001D7D8D" w:rsidRDefault="00F5005F" w:rsidP="00F5005F">
      <w:pPr>
        <w:pStyle w:val="a3"/>
        <w:ind w:firstLine="709"/>
        <w:jc w:val="center"/>
        <w:rPr>
          <w:rFonts w:ascii="Times New Roman" w:eastAsiaTheme="minorHAnsi" w:hAnsi="Times New Roman" w:cs="Times New Roman"/>
          <w:iCs/>
          <w:sz w:val="28"/>
          <w:szCs w:val="28"/>
          <w:lang w:eastAsia="en-US"/>
        </w:rPr>
      </w:pPr>
    </w:p>
    <w:p w:rsidR="00372C6C" w:rsidRPr="001D7D8D" w:rsidRDefault="00FD56E6" w:rsidP="00372C6C">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3.</w:t>
      </w:r>
      <w:r w:rsidR="00F5005F" w:rsidRPr="001D7D8D">
        <w:rPr>
          <w:rFonts w:ascii="Times New Roman" w:eastAsiaTheme="minorHAnsi" w:hAnsi="Times New Roman" w:cs="Times New Roman"/>
          <w:iCs/>
          <w:sz w:val="28"/>
          <w:szCs w:val="28"/>
          <w:lang w:eastAsia="en-US"/>
        </w:rPr>
        <w:t>1. Бюджетный (бухгалтерский) учет ведется с использованием Рабочего плана счетов (приложение 1</w:t>
      </w:r>
      <w:r w:rsidR="00F5005F" w:rsidRPr="001D7D8D">
        <w:t xml:space="preserve"> </w:t>
      </w:r>
      <w:r w:rsidR="00F5005F" w:rsidRPr="001D7D8D">
        <w:rPr>
          <w:rFonts w:ascii="Times New Roman" w:eastAsiaTheme="minorHAnsi" w:hAnsi="Times New Roman" w:cs="Times New Roman"/>
          <w:iCs/>
          <w:sz w:val="28"/>
          <w:szCs w:val="28"/>
          <w:lang w:eastAsia="en-US"/>
        </w:rPr>
        <w:t>к Учетной политике), разработанного в соответствии с СГС «Единый план счетов» № 121н, СГС «План счетов» № 132н</w:t>
      </w:r>
      <w:r w:rsidR="00372C6C" w:rsidRPr="001D7D8D">
        <w:rPr>
          <w:rFonts w:ascii="Times New Roman" w:eastAsiaTheme="minorHAnsi" w:hAnsi="Times New Roman" w:cs="Times New Roman"/>
          <w:iCs/>
          <w:sz w:val="28"/>
          <w:szCs w:val="28"/>
          <w:lang w:eastAsia="en-US"/>
        </w:rPr>
        <w:t xml:space="preserve"> применя</w:t>
      </w:r>
      <w:r w:rsidR="0063669C" w:rsidRPr="001D7D8D">
        <w:rPr>
          <w:rFonts w:ascii="Times New Roman" w:eastAsiaTheme="minorHAnsi" w:hAnsi="Times New Roman" w:cs="Times New Roman"/>
          <w:iCs/>
          <w:sz w:val="28"/>
          <w:szCs w:val="28"/>
          <w:lang w:eastAsia="en-US"/>
        </w:rPr>
        <w:t>я</w:t>
      </w:r>
      <w:r w:rsidR="00372C6C" w:rsidRPr="001D7D8D">
        <w:rPr>
          <w:rFonts w:ascii="Times New Roman" w:eastAsiaTheme="minorHAnsi" w:hAnsi="Times New Roman" w:cs="Times New Roman"/>
          <w:iCs/>
          <w:sz w:val="28"/>
          <w:szCs w:val="28"/>
          <w:lang w:eastAsia="en-US"/>
        </w:rPr>
        <w:t xml:space="preserve"> следующие коды вида финансового обеспечения:</w:t>
      </w:r>
    </w:p>
    <w:p w:rsidR="00372C6C" w:rsidRPr="001D7D8D" w:rsidRDefault="00372C6C" w:rsidP="00372C6C">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1 - деятельность, осуществляемая за счет средств соответствующего бюджета бюджетной системы Российской Федерации (бюджетная деятельность);</w:t>
      </w:r>
    </w:p>
    <w:p w:rsidR="00F5005F" w:rsidRPr="001D7D8D" w:rsidRDefault="00372C6C" w:rsidP="00372C6C">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3 - средства во временном распоряжении.</w:t>
      </w:r>
    </w:p>
    <w:p w:rsidR="00F5005F" w:rsidRPr="001D7D8D" w:rsidRDefault="00F5005F"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Кроме забалансовых счетов, утвержденных в</w:t>
      </w:r>
      <w:r w:rsidRPr="001D7D8D">
        <w:t xml:space="preserve"> </w:t>
      </w:r>
      <w:r w:rsidRPr="001D7D8D">
        <w:rPr>
          <w:rFonts w:ascii="Times New Roman" w:eastAsiaTheme="minorHAnsi" w:hAnsi="Times New Roman" w:cs="Times New Roman"/>
          <w:iCs/>
          <w:sz w:val="28"/>
          <w:szCs w:val="28"/>
          <w:lang w:eastAsia="en-US"/>
        </w:rPr>
        <w:t>СГС «Единый план счетов» № 121н, ТФОМС Югры применяет дополнительные забалансовые счета, утвержденные в Рабочем плане счетов.</w:t>
      </w:r>
    </w:p>
    <w:p w:rsidR="00F5005F" w:rsidRPr="001D7D8D" w:rsidRDefault="00F5005F" w:rsidP="00F5005F">
      <w:pPr>
        <w:pStyle w:val="a3"/>
        <w:ind w:firstLine="709"/>
        <w:jc w:val="both"/>
        <w:rPr>
          <w:rFonts w:ascii="Times New Roman" w:eastAsiaTheme="minorHAnsi" w:hAnsi="Times New Roman" w:cs="Times New Roman"/>
          <w:i/>
          <w:iCs/>
          <w:sz w:val="28"/>
          <w:szCs w:val="28"/>
          <w:lang w:eastAsia="en-US"/>
        </w:rPr>
      </w:pPr>
      <w:r w:rsidRPr="001D7D8D">
        <w:rPr>
          <w:rFonts w:ascii="Times New Roman" w:eastAsiaTheme="minorHAnsi" w:hAnsi="Times New Roman" w:cs="Times New Roman"/>
          <w:i/>
          <w:iCs/>
          <w:sz w:val="28"/>
          <w:szCs w:val="28"/>
          <w:lang w:eastAsia="en-US"/>
        </w:rPr>
        <w:t>Основание: п. 19 СГС «Концептуальные основы бухучета и отчетности».</w:t>
      </w:r>
    </w:p>
    <w:p w:rsidR="00F5005F" w:rsidRPr="001D7D8D" w:rsidRDefault="00F5005F" w:rsidP="00F5005F">
      <w:pPr>
        <w:pStyle w:val="a3"/>
        <w:jc w:val="center"/>
        <w:rPr>
          <w:rFonts w:ascii="Times New Roman" w:eastAsiaTheme="minorHAnsi" w:hAnsi="Times New Roman" w:cs="Times New Roman"/>
          <w:iCs/>
          <w:sz w:val="28"/>
          <w:szCs w:val="28"/>
          <w:lang w:eastAsia="en-US"/>
        </w:rPr>
      </w:pPr>
    </w:p>
    <w:p w:rsidR="00F5005F" w:rsidRPr="001C1865" w:rsidRDefault="00F5005F" w:rsidP="00F5005F">
      <w:pPr>
        <w:pStyle w:val="a3"/>
        <w:jc w:val="center"/>
        <w:rPr>
          <w:rFonts w:ascii="Times New Roman" w:eastAsiaTheme="minorHAnsi" w:hAnsi="Times New Roman" w:cs="Times New Roman"/>
          <w:b/>
          <w:iCs/>
          <w:sz w:val="28"/>
          <w:szCs w:val="28"/>
          <w:lang w:eastAsia="en-US"/>
        </w:rPr>
      </w:pPr>
      <w:r w:rsidRPr="001C1865">
        <w:rPr>
          <w:rFonts w:ascii="Times New Roman" w:eastAsiaTheme="minorHAnsi" w:hAnsi="Times New Roman" w:cs="Times New Roman"/>
          <w:b/>
          <w:iCs/>
          <w:sz w:val="28"/>
          <w:szCs w:val="28"/>
          <w:lang w:val="en-US" w:eastAsia="en-US"/>
        </w:rPr>
        <w:t>I</w:t>
      </w:r>
      <w:r w:rsidR="00F43011" w:rsidRPr="001C1865">
        <w:rPr>
          <w:rFonts w:ascii="Times New Roman" w:eastAsiaTheme="minorHAnsi" w:hAnsi="Times New Roman" w:cs="Times New Roman"/>
          <w:b/>
          <w:iCs/>
          <w:sz w:val="28"/>
          <w:szCs w:val="28"/>
          <w:lang w:val="en-US" w:eastAsia="en-US"/>
        </w:rPr>
        <w:t>V</w:t>
      </w:r>
      <w:r w:rsidRPr="001C1865">
        <w:rPr>
          <w:rFonts w:ascii="Times New Roman" w:eastAsiaTheme="minorHAnsi" w:hAnsi="Times New Roman" w:cs="Times New Roman"/>
          <w:b/>
          <w:iCs/>
          <w:sz w:val="28"/>
          <w:szCs w:val="28"/>
          <w:lang w:eastAsia="en-US"/>
        </w:rPr>
        <w:t>. Правила документооборота</w:t>
      </w:r>
    </w:p>
    <w:p w:rsidR="00F5005F" w:rsidRPr="001D7D8D" w:rsidRDefault="00F5005F" w:rsidP="00F5005F">
      <w:pPr>
        <w:pStyle w:val="a3"/>
        <w:ind w:firstLine="709"/>
        <w:jc w:val="both"/>
        <w:rPr>
          <w:rFonts w:ascii="Times New Roman" w:eastAsiaTheme="minorHAnsi" w:hAnsi="Times New Roman" w:cs="Times New Roman"/>
          <w:iCs/>
          <w:sz w:val="28"/>
          <w:szCs w:val="28"/>
          <w:lang w:eastAsia="en-US"/>
        </w:rPr>
      </w:pPr>
    </w:p>
    <w:p w:rsidR="00F5005F" w:rsidRPr="001D7D8D" w:rsidRDefault="00FD56E6" w:rsidP="00564EA3">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4.</w:t>
      </w:r>
      <w:r w:rsidR="00F5005F" w:rsidRPr="001D7D8D">
        <w:rPr>
          <w:rFonts w:ascii="Times New Roman" w:eastAsiaTheme="minorHAnsi" w:hAnsi="Times New Roman" w:cs="Times New Roman"/>
          <w:iCs/>
          <w:sz w:val="28"/>
          <w:szCs w:val="28"/>
          <w:lang w:eastAsia="en-US"/>
        </w:rPr>
        <w:t xml:space="preserve">1. </w:t>
      </w:r>
      <w:r w:rsidR="00564EA3" w:rsidRPr="001D7D8D">
        <w:rPr>
          <w:rFonts w:ascii="Times New Roman" w:eastAsiaTheme="minorHAnsi" w:hAnsi="Times New Roman" w:cs="Times New Roman"/>
          <w:iCs/>
          <w:sz w:val="28"/>
          <w:szCs w:val="28"/>
          <w:lang w:eastAsia="en-US"/>
        </w:rPr>
        <w:t xml:space="preserve">Способы формирование </w:t>
      </w:r>
      <w:r w:rsidR="00F5005F" w:rsidRPr="001D7D8D">
        <w:rPr>
          <w:rFonts w:ascii="Times New Roman" w:eastAsiaTheme="minorHAnsi" w:hAnsi="Times New Roman" w:cs="Times New Roman"/>
          <w:iCs/>
          <w:sz w:val="28"/>
          <w:szCs w:val="28"/>
          <w:lang w:eastAsia="en-US"/>
        </w:rPr>
        <w:t xml:space="preserve">первичных учетных документов для отражения в </w:t>
      </w:r>
      <w:r w:rsidR="00A4696F" w:rsidRPr="001D7D8D">
        <w:rPr>
          <w:rFonts w:ascii="Times New Roman" w:eastAsiaTheme="minorHAnsi" w:hAnsi="Times New Roman" w:cs="Times New Roman"/>
          <w:iCs/>
          <w:sz w:val="28"/>
          <w:szCs w:val="28"/>
          <w:lang w:eastAsia="en-US"/>
        </w:rPr>
        <w:t xml:space="preserve">бюджетном (бухгалтерском) учете </w:t>
      </w:r>
      <w:r w:rsidR="00F5005F" w:rsidRPr="001D7D8D">
        <w:rPr>
          <w:rFonts w:ascii="Times New Roman" w:eastAsiaTheme="minorHAnsi" w:hAnsi="Times New Roman" w:cs="Times New Roman"/>
          <w:iCs/>
          <w:sz w:val="28"/>
          <w:szCs w:val="28"/>
          <w:lang w:eastAsia="en-US"/>
        </w:rPr>
        <w:t xml:space="preserve">установлены в </w:t>
      </w:r>
      <w:r w:rsidR="00AF7D72" w:rsidRPr="001D7D8D">
        <w:rPr>
          <w:rFonts w:ascii="Times New Roman" w:eastAsiaTheme="minorHAnsi" w:hAnsi="Times New Roman" w:cs="Times New Roman"/>
          <w:iCs/>
          <w:sz w:val="28"/>
          <w:szCs w:val="28"/>
          <w:lang w:eastAsia="en-US"/>
        </w:rPr>
        <w:t>Г</w:t>
      </w:r>
      <w:r w:rsidR="00F5005F" w:rsidRPr="001D7D8D">
        <w:rPr>
          <w:rFonts w:ascii="Times New Roman" w:eastAsiaTheme="minorHAnsi" w:hAnsi="Times New Roman" w:cs="Times New Roman"/>
          <w:iCs/>
          <w:sz w:val="28"/>
          <w:szCs w:val="28"/>
          <w:lang w:eastAsia="en-US"/>
        </w:rPr>
        <w:t>рафике документооборота (приложение 2</w:t>
      </w:r>
      <w:r w:rsidR="00F5005F" w:rsidRPr="001D7D8D">
        <w:t xml:space="preserve"> </w:t>
      </w:r>
      <w:r w:rsidR="00F5005F" w:rsidRPr="001D7D8D">
        <w:rPr>
          <w:rFonts w:ascii="Times New Roman" w:eastAsiaTheme="minorHAnsi" w:hAnsi="Times New Roman" w:cs="Times New Roman"/>
          <w:iCs/>
          <w:sz w:val="28"/>
          <w:szCs w:val="28"/>
          <w:lang w:eastAsia="en-US"/>
        </w:rPr>
        <w:t xml:space="preserve">к </w:t>
      </w:r>
      <w:r w:rsidR="003D5380" w:rsidRPr="001D7D8D">
        <w:rPr>
          <w:rFonts w:ascii="Times New Roman" w:eastAsiaTheme="minorHAnsi" w:hAnsi="Times New Roman" w:cs="Times New Roman"/>
          <w:iCs/>
          <w:sz w:val="28"/>
          <w:szCs w:val="28"/>
          <w:lang w:eastAsia="en-US"/>
        </w:rPr>
        <w:t>У</w:t>
      </w:r>
      <w:r w:rsidR="00F5005F" w:rsidRPr="001D7D8D">
        <w:rPr>
          <w:rFonts w:ascii="Times New Roman" w:eastAsiaTheme="minorHAnsi" w:hAnsi="Times New Roman" w:cs="Times New Roman"/>
          <w:iCs/>
          <w:sz w:val="28"/>
          <w:szCs w:val="28"/>
          <w:lang w:eastAsia="en-US"/>
        </w:rPr>
        <w:t xml:space="preserve">четной политике) (далее – </w:t>
      </w:r>
      <w:r w:rsidR="00564EA3" w:rsidRPr="001D7D8D">
        <w:rPr>
          <w:rFonts w:ascii="Times New Roman" w:eastAsiaTheme="minorHAnsi" w:hAnsi="Times New Roman" w:cs="Times New Roman"/>
          <w:iCs/>
          <w:sz w:val="28"/>
          <w:szCs w:val="28"/>
          <w:lang w:eastAsia="en-US"/>
        </w:rPr>
        <w:t>Г</w:t>
      </w:r>
      <w:r w:rsidR="00F5005F" w:rsidRPr="001D7D8D">
        <w:rPr>
          <w:rFonts w:ascii="Times New Roman" w:eastAsiaTheme="minorHAnsi" w:hAnsi="Times New Roman" w:cs="Times New Roman"/>
          <w:iCs/>
          <w:sz w:val="28"/>
          <w:szCs w:val="28"/>
          <w:lang w:eastAsia="en-US"/>
        </w:rPr>
        <w:t>рафик</w:t>
      </w:r>
      <w:r w:rsidR="00564EA3" w:rsidRPr="001D7D8D">
        <w:rPr>
          <w:rFonts w:ascii="Times New Roman" w:eastAsiaTheme="minorHAnsi" w:hAnsi="Times New Roman" w:cs="Times New Roman"/>
          <w:iCs/>
          <w:sz w:val="28"/>
          <w:szCs w:val="28"/>
          <w:lang w:eastAsia="en-US"/>
        </w:rPr>
        <w:t xml:space="preserve"> документооборота</w:t>
      </w:r>
      <w:r w:rsidR="00F5005F" w:rsidRPr="001D7D8D">
        <w:rPr>
          <w:rFonts w:ascii="Times New Roman" w:eastAsiaTheme="minorHAnsi" w:hAnsi="Times New Roman" w:cs="Times New Roman"/>
          <w:iCs/>
          <w:sz w:val="28"/>
          <w:szCs w:val="28"/>
          <w:lang w:eastAsia="en-US"/>
        </w:rPr>
        <w:t>).</w:t>
      </w:r>
    </w:p>
    <w:p w:rsidR="00F5005F" w:rsidRPr="001D7D8D" w:rsidRDefault="00F5005F" w:rsidP="00F5005F">
      <w:pPr>
        <w:pStyle w:val="a3"/>
        <w:ind w:firstLine="709"/>
        <w:jc w:val="both"/>
        <w:rPr>
          <w:rFonts w:ascii="Times New Roman" w:eastAsiaTheme="minorHAnsi" w:hAnsi="Times New Roman" w:cs="Times New Roman"/>
          <w:i/>
          <w:iCs/>
          <w:sz w:val="28"/>
          <w:szCs w:val="28"/>
          <w:lang w:eastAsia="en-US"/>
        </w:rPr>
      </w:pPr>
      <w:r w:rsidRPr="001D7D8D">
        <w:rPr>
          <w:rFonts w:ascii="Times New Roman" w:eastAsiaTheme="minorHAnsi" w:hAnsi="Times New Roman" w:cs="Times New Roman"/>
          <w:i/>
          <w:iCs/>
          <w:sz w:val="28"/>
          <w:szCs w:val="28"/>
          <w:lang w:eastAsia="en-US"/>
        </w:rPr>
        <w:t>Основание: п. 22 СГС «Концептуальные основы бухучета и отчетности», пп. «д» п. 9 СГС «Учетная политика».</w:t>
      </w:r>
    </w:p>
    <w:p w:rsidR="00F5005F" w:rsidRPr="001D7D8D" w:rsidRDefault="00FD56E6"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4.</w:t>
      </w:r>
      <w:r w:rsidR="00F5005F" w:rsidRPr="001D7D8D">
        <w:rPr>
          <w:rFonts w:ascii="Times New Roman" w:eastAsiaTheme="minorHAnsi" w:hAnsi="Times New Roman" w:cs="Times New Roman"/>
          <w:iCs/>
          <w:sz w:val="28"/>
          <w:szCs w:val="28"/>
          <w:lang w:eastAsia="en-US"/>
        </w:rPr>
        <w:t xml:space="preserve">2. Под документооборотом понимается движение документов </w:t>
      </w:r>
      <w:r w:rsidR="00A4696F" w:rsidRPr="001D7D8D">
        <w:rPr>
          <w:rFonts w:ascii="Times New Roman" w:eastAsiaTheme="minorHAnsi" w:hAnsi="Times New Roman" w:cs="Times New Roman"/>
          <w:iCs/>
          <w:sz w:val="28"/>
          <w:szCs w:val="28"/>
          <w:lang w:eastAsia="en-US"/>
        </w:rPr>
        <w:t>бюджетного (бухгалтерского) учета</w:t>
      </w:r>
      <w:r w:rsidR="00F5005F" w:rsidRPr="001D7D8D">
        <w:rPr>
          <w:rFonts w:ascii="Times New Roman" w:eastAsiaTheme="minorHAnsi" w:hAnsi="Times New Roman" w:cs="Times New Roman"/>
          <w:iCs/>
          <w:sz w:val="28"/>
          <w:szCs w:val="28"/>
          <w:lang w:eastAsia="en-US"/>
        </w:rPr>
        <w:t xml:space="preserve"> в целях ведения </w:t>
      </w:r>
      <w:r w:rsidR="00A4696F" w:rsidRPr="001D7D8D">
        <w:rPr>
          <w:rFonts w:ascii="Times New Roman" w:eastAsiaTheme="minorHAnsi" w:hAnsi="Times New Roman" w:cs="Times New Roman"/>
          <w:iCs/>
          <w:sz w:val="28"/>
          <w:szCs w:val="28"/>
          <w:lang w:eastAsia="en-US"/>
        </w:rPr>
        <w:t>бюджетного (бухгалтерского) учета</w:t>
      </w:r>
      <w:r w:rsidR="00F5005F" w:rsidRPr="001D7D8D">
        <w:rPr>
          <w:rFonts w:ascii="Times New Roman" w:eastAsiaTheme="minorHAnsi" w:hAnsi="Times New Roman" w:cs="Times New Roman"/>
          <w:iCs/>
          <w:sz w:val="28"/>
          <w:szCs w:val="28"/>
          <w:lang w:eastAsia="en-US"/>
        </w:rPr>
        <w:t xml:space="preserve">, включая составление и представление бухгалтерской (финансовой) отчетности в ТФОМС Югры (в рамках взаимодействия структурных подразделений ТФОМС Югры и (или) лиц, ответственных за оформление фактов хозяйственной жизни, по предоставлению первичных учетных документов для ведения </w:t>
      </w:r>
      <w:r w:rsidR="00A4696F" w:rsidRPr="001D7D8D">
        <w:rPr>
          <w:rFonts w:ascii="Times New Roman" w:eastAsiaTheme="minorHAnsi" w:hAnsi="Times New Roman" w:cs="Times New Roman"/>
          <w:iCs/>
          <w:sz w:val="28"/>
          <w:szCs w:val="28"/>
          <w:lang w:eastAsia="en-US"/>
        </w:rPr>
        <w:t>бюджетного (бухгалтерского) учета</w:t>
      </w:r>
      <w:r w:rsidR="00F5005F" w:rsidRPr="001D7D8D">
        <w:rPr>
          <w:rFonts w:ascii="Times New Roman" w:eastAsiaTheme="minorHAnsi" w:hAnsi="Times New Roman" w:cs="Times New Roman"/>
          <w:iCs/>
          <w:sz w:val="28"/>
          <w:szCs w:val="28"/>
          <w:lang w:eastAsia="en-US"/>
        </w:rPr>
        <w:t xml:space="preserve">, а также лиц, осуществляющих ведение </w:t>
      </w:r>
      <w:r w:rsidR="00A4696F" w:rsidRPr="001D7D8D">
        <w:rPr>
          <w:rFonts w:ascii="Times New Roman" w:eastAsiaTheme="minorHAnsi" w:hAnsi="Times New Roman" w:cs="Times New Roman"/>
          <w:iCs/>
          <w:sz w:val="28"/>
          <w:szCs w:val="28"/>
          <w:lang w:eastAsia="en-US"/>
        </w:rPr>
        <w:t>бюджетного (бухгалтерского) учета</w:t>
      </w:r>
      <w:r w:rsidR="00F5005F" w:rsidRPr="001D7D8D">
        <w:rPr>
          <w:rFonts w:ascii="Times New Roman" w:eastAsiaTheme="minorHAnsi" w:hAnsi="Times New Roman" w:cs="Times New Roman"/>
          <w:iCs/>
          <w:sz w:val="28"/>
          <w:szCs w:val="28"/>
          <w:lang w:eastAsia="en-US"/>
        </w:rPr>
        <w:t>, составление и представление бухгалтерской (финансовой) отчетности.</w:t>
      </w:r>
    </w:p>
    <w:p w:rsidR="00F5005F" w:rsidRPr="001D7D8D" w:rsidRDefault="00F5005F" w:rsidP="00F5005F">
      <w:pPr>
        <w:pStyle w:val="a3"/>
        <w:ind w:firstLine="709"/>
        <w:jc w:val="both"/>
        <w:rPr>
          <w:rFonts w:ascii="Times New Roman" w:eastAsiaTheme="minorHAnsi" w:hAnsi="Times New Roman" w:cs="Times New Roman"/>
          <w:i/>
          <w:iCs/>
          <w:sz w:val="28"/>
          <w:szCs w:val="28"/>
          <w:lang w:eastAsia="en-US"/>
        </w:rPr>
      </w:pPr>
      <w:r w:rsidRPr="001D7D8D">
        <w:rPr>
          <w:rFonts w:ascii="Times New Roman" w:eastAsiaTheme="minorHAnsi" w:hAnsi="Times New Roman" w:cs="Times New Roman"/>
          <w:i/>
          <w:iCs/>
          <w:sz w:val="28"/>
          <w:szCs w:val="28"/>
          <w:lang w:eastAsia="en-US"/>
        </w:rPr>
        <w:t>Основание: СГС «Учетная политика».</w:t>
      </w:r>
    </w:p>
    <w:p w:rsidR="00564EA3" w:rsidRPr="001D7D8D" w:rsidRDefault="00FD56E6" w:rsidP="00780CE9">
      <w:pPr>
        <w:pStyle w:val="a3"/>
        <w:ind w:firstLine="708"/>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4.</w:t>
      </w:r>
      <w:r w:rsidR="00F5005F" w:rsidRPr="001D7D8D">
        <w:rPr>
          <w:rFonts w:ascii="Times New Roman" w:eastAsiaTheme="minorHAnsi" w:hAnsi="Times New Roman" w:cs="Times New Roman"/>
          <w:iCs/>
          <w:sz w:val="28"/>
          <w:szCs w:val="28"/>
          <w:lang w:eastAsia="en-US"/>
        </w:rPr>
        <w:t xml:space="preserve">3. </w:t>
      </w:r>
      <w:r w:rsidR="00564EA3" w:rsidRPr="001D7D8D">
        <w:rPr>
          <w:rFonts w:ascii="Times New Roman" w:eastAsiaTheme="minorHAnsi" w:hAnsi="Times New Roman" w:cs="Times New Roman"/>
          <w:iCs/>
          <w:sz w:val="28"/>
          <w:szCs w:val="28"/>
          <w:lang w:eastAsia="en-US"/>
        </w:rPr>
        <w:t>Способы формирования документов зав</w:t>
      </w:r>
      <w:r w:rsidR="00780CE9" w:rsidRPr="001D7D8D">
        <w:rPr>
          <w:rFonts w:ascii="Times New Roman" w:eastAsiaTheme="minorHAnsi" w:hAnsi="Times New Roman" w:cs="Times New Roman"/>
          <w:iCs/>
          <w:sz w:val="28"/>
          <w:szCs w:val="28"/>
          <w:lang w:eastAsia="en-US"/>
        </w:rPr>
        <w:t>и</w:t>
      </w:r>
      <w:r w:rsidR="00564EA3" w:rsidRPr="001D7D8D">
        <w:rPr>
          <w:rFonts w:ascii="Times New Roman" w:eastAsiaTheme="minorHAnsi" w:hAnsi="Times New Roman" w:cs="Times New Roman"/>
          <w:iCs/>
          <w:sz w:val="28"/>
          <w:szCs w:val="28"/>
          <w:lang w:eastAsia="en-US"/>
        </w:rPr>
        <w:t>сят от обстоятельств их составления, предоставления.</w:t>
      </w:r>
    </w:p>
    <w:p w:rsidR="00780CE9" w:rsidRPr="001D7D8D" w:rsidRDefault="00780CE9" w:rsidP="00780CE9">
      <w:pPr>
        <w:pStyle w:val="a3"/>
        <w:ind w:firstLine="708"/>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В ТФОМС Югре применяются одновременно следующие способы формирования документов:</w:t>
      </w:r>
    </w:p>
    <w:p w:rsidR="00780CE9" w:rsidRPr="001D7D8D" w:rsidRDefault="00780CE9" w:rsidP="00FD56E6">
      <w:pPr>
        <w:pStyle w:val="a3"/>
        <w:ind w:firstLine="708"/>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собственноручно на бумажном носителе в случаях, установленных Графиком документооборота. В этом случае документ составляется лицом, ответственным за совершение факта хозяйственной жизни, на бумажном носителе средствами, обеспечивающими сохранность этих записей в течение срока хранения документов;</w:t>
      </w:r>
    </w:p>
    <w:p w:rsidR="00564EA3" w:rsidRPr="001D7D8D" w:rsidRDefault="00780CE9" w:rsidP="00780CE9">
      <w:pPr>
        <w:pStyle w:val="a3"/>
        <w:ind w:firstLine="708"/>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электронный способ - документ составляется с применением программных средств посредством формирования электронного документа, подписываемого электронными подписями.</w:t>
      </w:r>
    </w:p>
    <w:p w:rsidR="001B3A0F" w:rsidRPr="001D7D8D" w:rsidRDefault="001B3A0F" w:rsidP="001B3A0F">
      <w:pPr>
        <w:pStyle w:val="a3"/>
        <w:ind w:firstLine="708"/>
        <w:jc w:val="both"/>
        <w:rPr>
          <w:rFonts w:ascii="Times New Roman" w:eastAsiaTheme="minorHAnsi" w:hAnsi="Times New Roman" w:cs="Times New Roman"/>
          <w:i/>
          <w:iCs/>
          <w:sz w:val="28"/>
          <w:szCs w:val="28"/>
          <w:lang w:eastAsia="en-US"/>
        </w:rPr>
      </w:pPr>
      <w:r w:rsidRPr="001D7D8D">
        <w:rPr>
          <w:rFonts w:ascii="Times New Roman" w:eastAsiaTheme="minorHAnsi" w:hAnsi="Times New Roman" w:cs="Times New Roman"/>
          <w:i/>
          <w:iCs/>
          <w:sz w:val="28"/>
          <w:szCs w:val="28"/>
          <w:lang w:eastAsia="en-US"/>
        </w:rPr>
        <w:t>Основание: п. 10, 12 приложения № 2 к СГС «Учетная политика».</w:t>
      </w:r>
    </w:p>
    <w:p w:rsidR="00F5005F" w:rsidRPr="001D7D8D" w:rsidRDefault="0008154D" w:rsidP="00F5005F">
      <w:pPr>
        <w:pStyle w:val="a3"/>
        <w:ind w:firstLine="708"/>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4.</w:t>
      </w:r>
      <w:r w:rsidR="00780CE9" w:rsidRPr="001D7D8D">
        <w:rPr>
          <w:rFonts w:ascii="Times New Roman" w:eastAsiaTheme="minorHAnsi" w:hAnsi="Times New Roman" w:cs="Times New Roman"/>
          <w:iCs/>
          <w:sz w:val="28"/>
          <w:szCs w:val="28"/>
          <w:lang w:eastAsia="en-US"/>
        </w:rPr>
        <w:t xml:space="preserve">4. </w:t>
      </w:r>
      <w:r w:rsidR="00F5005F" w:rsidRPr="001D7D8D">
        <w:rPr>
          <w:rFonts w:ascii="Times New Roman" w:eastAsiaTheme="minorHAnsi" w:hAnsi="Times New Roman" w:cs="Times New Roman"/>
          <w:iCs/>
          <w:sz w:val="28"/>
          <w:szCs w:val="28"/>
          <w:lang w:eastAsia="en-US"/>
        </w:rPr>
        <w:t xml:space="preserve">Первичные документы составляют и передают в отдел БУ и </w:t>
      </w:r>
      <w:proofErr w:type="gramStart"/>
      <w:r w:rsidR="00F5005F" w:rsidRPr="001D7D8D">
        <w:rPr>
          <w:rFonts w:ascii="Times New Roman" w:eastAsiaTheme="minorHAnsi" w:hAnsi="Times New Roman" w:cs="Times New Roman"/>
          <w:iCs/>
          <w:sz w:val="28"/>
          <w:szCs w:val="28"/>
          <w:lang w:eastAsia="en-US"/>
        </w:rPr>
        <w:t>О</w:t>
      </w:r>
      <w:proofErr w:type="gramEnd"/>
      <w:r w:rsidR="00F5005F" w:rsidRPr="001D7D8D">
        <w:rPr>
          <w:rFonts w:ascii="Times New Roman" w:eastAsiaTheme="minorHAnsi" w:hAnsi="Times New Roman" w:cs="Times New Roman"/>
          <w:iCs/>
          <w:sz w:val="28"/>
          <w:szCs w:val="28"/>
          <w:lang w:eastAsia="en-US"/>
        </w:rPr>
        <w:t xml:space="preserve"> лица, ответственные за оформление факта хозяйственной жизни. Документы </w:t>
      </w:r>
      <w:r w:rsidR="00A4696F" w:rsidRPr="001D7D8D">
        <w:rPr>
          <w:rFonts w:ascii="Times New Roman" w:eastAsiaTheme="minorHAnsi" w:hAnsi="Times New Roman" w:cs="Times New Roman"/>
          <w:iCs/>
          <w:sz w:val="28"/>
          <w:szCs w:val="28"/>
          <w:lang w:eastAsia="en-US"/>
        </w:rPr>
        <w:t xml:space="preserve">бюджетного </w:t>
      </w:r>
      <w:r w:rsidR="00A4696F" w:rsidRPr="001D7D8D">
        <w:rPr>
          <w:rFonts w:ascii="Times New Roman" w:eastAsiaTheme="minorHAnsi" w:hAnsi="Times New Roman" w:cs="Times New Roman"/>
          <w:iCs/>
          <w:sz w:val="28"/>
          <w:szCs w:val="28"/>
          <w:lang w:eastAsia="en-US"/>
        </w:rPr>
        <w:lastRenderedPageBreak/>
        <w:t xml:space="preserve">(бухгалтерского) учета </w:t>
      </w:r>
      <w:r w:rsidR="00F5005F" w:rsidRPr="001D7D8D">
        <w:rPr>
          <w:rFonts w:ascii="Times New Roman" w:eastAsiaTheme="minorHAnsi" w:hAnsi="Times New Roman" w:cs="Times New Roman"/>
          <w:iCs/>
          <w:sz w:val="28"/>
          <w:szCs w:val="28"/>
          <w:lang w:eastAsia="en-US"/>
        </w:rPr>
        <w:t xml:space="preserve">передаются в срок, установленный в </w:t>
      </w:r>
      <w:r w:rsidR="00780CE9" w:rsidRPr="001D7D8D">
        <w:rPr>
          <w:rFonts w:ascii="Times New Roman" w:eastAsiaTheme="minorHAnsi" w:hAnsi="Times New Roman" w:cs="Times New Roman"/>
          <w:iCs/>
          <w:sz w:val="28"/>
          <w:szCs w:val="28"/>
          <w:lang w:eastAsia="en-US"/>
        </w:rPr>
        <w:t>Г</w:t>
      </w:r>
      <w:r w:rsidR="00F5005F" w:rsidRPr="001D7D8D">
        <w:rPr>
          <w:rFonts w:ascii="Times New Roman" w:eastAsiaTheme="minorHAnsi" w:hAnsi="Times New Roman" w:cs="Times New Roman"/>
          <w:iCs/>
          <w:sz w:val="28"/>
          <w:szCs w:val="28"/>
          <w:lang w:eastAsia="en-US"/>
        </w:rPr>
        <w:t>рафике</w:t>
      </w:r>
      <w:r w:rsidR="00780CE9" w:rsidRPr="001D7D8D">
        <w:t xml:space="preserve"> </w:t>
      </w:r>
      <w:r w:rsidR="00780CE9" w:rsidRPr="001D7D8D">
        <w:rPr>
          <w:rFonts w:ascii="Times New Roman" w:eastAsiaTheme="minorHAnsi" w:hAnsi="Times New Roman" w:cs="Times New Roman"/>
          <w:iCs/>
          <w:sz w:val="28"/>
          <w:szCs w:val="28"/>
          <w:lang w:eastAsia="en-US"/>
        </w:rPr>
        <w:t>документооборота</w:t>
      </w:r>
      <w:r w:rsidR="00F5005F" w:rsidRPr="001D7D8D">
        <w:rPr>
          <w:rFonts w:ascii="Times New Roman" w:eastAsiaTheme="minorHAnsi" w:hAnsi="Times New Roman" w:cs="Times New Roman"/>
          <w:iCs/>
          <w:sz w:val="28"/>
          <w:szCs w:val="28"/>
          <w:lang w:eastAsia="en-US"/>
        </w:rPr>
        <w:t xml:space="preserve">. Если в </w:t>
      </w:r>
      <w:r w:rsidR="00780CE9" w:rsidRPr="001D7D8D">
        <w:rPr>
          <w:rFonts w:ascii="Times New Roman" w:eastAsiaTheme="minorHAnsi" w:hAnsi="Times New Roman" w:cs="Times New Roman"/>
          <w:iCs/>
          <w:sz w:val="28"/>
          <w:szCs w:val="28"/>
          <w:lang w:eastAsia="en-US"/>
        </w:rPr>
        <w:t>Г</w:t>
      </w:r>
      <w:r w:rsidR="00F5005F" w:rsidRPr="001D7D8D">
        <w:rPr>
          <w:rFonts w:ascii="Times New Roman" w:eastAsiaTheme="minorHAnsi" w:hAnsi="Times New Roman" w:cs="Times New Roman"/>
          <w:iCs/>
          <w:sz w:val="28"/>
          <w:szCs w:val="28"/>
          <w:lang w:eastAsia="en-US"/>
        </w:rPr>
        <w:t xml:space="preserve">рафике </w:t>
      </w:r>
      <w:r w:rsidR="00780CE9" w:rsidRPr="001D7D8D">
        <w:rPr>
          <w:rFonts w:ascii="Times New Roman" w:eastAsiaTheme="minorHAnsi" w:hAnsi="Times New Roman" w:cs="Times New Roman"/>
          <w:iCs/>
          <w:sz w:val="28"/>
          <w:szCs w:val="28"/>
          <w:lang w:eastAsia="en-US"/>
        </w:rPr>
        <w:t xml:space="preserve">документооборота </w:t>
      </w:r>
      <w:r w:rsidR="00F5005F" w:rsidRPr="001D7D8D">
        <w:rPr>
          <w:rFonts w:ascii="Times New Roman" w:eastAsiaTheme="minorHAnsi" w:hAnsi="Times New Roman" w:cs="Times New Roman"/>
          <w:iCs/>
          <w:sz w:val="28"/>
          <w:szCs w:val="28"/>
          <w:lang w:eastAsia="en-US"/>
        </w:rPr>
        <w:t xml:space="preserve">срок не установлен, документ </w:t>
      </w:r>
      <w:r w:rsidR="00A4696F" w:rsidRPr="001D7D8D">
        <w:rPr>
          <w:rFonts w:ascii="Times New Roman" w:eastAsiaTheme="minorHAnsi" w:hAnsi="Times New Roman" w:cs="Times New Roman"/>
          <w:iCs/>
          <w:sz w:val="28"/>
          <w:szCs w:val="28"/>
          <w:lang w:eastAsia="en-US"/>
        </w:rPr>
        <w:t xml:space="preserve">бюджетного (бухгалтерского) учета </w:t>
      </w:r>
      <w:r w:rsidR="00F5005F" w:rsidRPr="001D7D8D">
        <w:rPr>
          <w:rFonts w:ascii="Times New Roman" w:eastAsiaTheme="minorHAnsi" w:hAnsi="Times New Roman" w:cs="Times New Roman"/>
          <w:iCs/>
          <w:sz w:val="28"/>
          <w:szCs w:val="28"/>
          <w:lang w:eastAsia="en-US"/>
        </w:rPr>
        <w:t xml:space="preserve">или иная информация передается в течение </w:t>
      </w:r>
      <w:r w:rsidR="00780CE9" w:rsidRPr="001D7D8D">
        <w:rPr>
          <w:rFonts w:ascii="Times New Roman" w:eastAsiaTheme="minorHAnsi" w:hAnsi="Times New Roman" w:cs="Times New Roman"/>
          <w:iCs/>
          <w:sz w:val="28"/>
          <w:szCs w:val="28"/>
          <w:lang w:eastAsia="en-US"/>
        </w:rPr>
        <w:t>3</w:t>
      </w:r>
      <w:r w:rsidR="00F5005F" w:rsidRPr="001D7D8D">
        <w:rPr>
          <w:rFonts w:ascii="Times New Roman" w:eastAsiaTheme="minorHAnsi" w:hAnsi="Times New Roman" w:cs="Times New Roman"/>
          <w:iCs/>
          <w:sz w:val="28"/>
          <w:szCs w:val="28"/>
          <w:lang w:eastAsia="en-US"/>
        </w:rPr>
        <w:t xml:space="preserve"> рабочих дней со дня оформления, но не позднее последнего рабочего дня месяца, в котором факт хозяйственной жизни произошел.</w:t>
      </w:r>
    </w:p>
    <w:p w:rsidR="00F5005F" w:rsidRPr="001D7D8D" w:rsidRDefault="00F5005F"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При создании, обработке и передаче документов обеспечивается защита персональных данных в порядке, установленном в положении о порядке обработки защиты персональных данных, которое утверждается приказом директора ТФОМС Югры.</w:t>
      </w:r>
    </w:p>
    <w:p w:rsidR="00F5005F" w:rsidRPr="001D7D8D" w:rsidRDefault="00F5005F"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 xml:space="preserve">Ответственность за своевременное оформление первичных учетных документов, передачу их в установленные сроки для отражения в </w:t>
      </w:r>
      <w:r w:rsidR="00A4696F" w:rsidRPr="001D7D8D">
        <w:rPr>
          <w:rFonts w:ascii="Times New Roman" w:eastAsiaTheme="minorHAnsi" w:hAnsi="Times New Roman" w:cs="Times New Roman"/>
          <w:iCs/>
          <w:sz w:val="28"/>
          <w:szCs w:val="28"/>
          <w:lang w:eastAsia="en-US"/>
        </w:rPr>
        <w:t>бюджетном (бухгалтерском) учете</w:t>
      </w:r>
      <w:r w:rsidRPr="001D7D8D">
        <w:rPr>
          <w:rFonts w:ascii="Times New Roman" w:eastAsiaTheme="minorHAnsi" w:hAnsi="Times New Roman" w:cs="Times New Roman"/>
          <w:iCs/>
          <w:sz w:val="28"/>
          <w:szCs w:val="28"/>
          <w:lang w:eastAsia="en-US"/>
        </w:rPr>
        <w:t xml:space="preserve">, а также достоверность содержащихся в них данных обеспечивают </w:t>
      </w:r>
      <w:r w:rsidR="00DB60D8" w:rsidRPr="001D7D8D">
        <w:rPr>
          <w:rFonts w:ascii="Times New Roman" w:eastAsiaTheme="minorHAnsi" w:hAnsi="Times New Roman" w:cs="Times New Roman"/>
          <w:iCs/>
          <w:sz w:val="28"/>
          <w:szCs w:val="28"/>
          <w:lang w:eastAsia="en-US"/>
        </w:rPr>
        <w:t>работники</w:t>
      </w:r>
      <w:r w:rsidR="006B5013" w:rsidRPr="001D7D8D">
        <w:rPr>
          <w:rFonts w:ascii="Times New Roman" w:eastAsiaTheme="minorHAnsi" w:hAnsi="Times New Roman" w:cs="Times New Roman"/>
          <w:iCs/>
          <w:sz w:val="28"/>
          <w:szCs w:val="28"/>
          <w:lang w:eastAsia="en-US"/>
        </w:rPr>
        <w:t xml:space="preserve"> ТФОМС Югры</w:t>
      </w:r>
      <w:r w:rsidRPr="001D7D8D">
        <w:rPr>
          <w:rFonts w:ascii="Times New Roman" w:eastAsiaTheme="minorHAnsi" w:hAnsi="Times New Roman" w:cs="Times New Roman"/>
          <w:iCs/>
          <w:sz w:val="28"/>
          <w:szCs w:val="28"/>
          <w:lang w:eastAsia="en-US"/>
        </w:rPr>
        <w:t>, составившие и подписавшие указанные документы.</w:t>
      </w:r>
    </w:p>
    <w:p w:rsidR="00F5005F" w:rsidRPr="001D7D8D" w:rsidRDefault="00F5005F"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 xml:space="preserve">С </w:t>
      </w:r>
      <w:r w:rsidR="00780CE9" w:rsidRPr="001D7D8D">
        <w:rPr>
          <w:rFonts w:ascii="Times New Roman" w:eastAsiaTheme="minorHAnsi" w:hAnsi="Times New Roman" w:cs="Times New Roman"/>
          <w:iCs/>
          <w:sz w:val="28"/>
          <w:szCs w:val="28"/>
          <w:lang w:eastAsia="en-US"/>
        </w:rPr>
        <w:t>Г</w:t>
      </w:r>
      <w:r w:rsidRPr="001D7D8D">
        <w:rPr>
          <w:rFonts w:ascii="Times New Roman" w:eastAsiaTheme="minorHAnsi" w:hAnsi="Times New Roman" w:cs="Times New Roman"/>
          <w:iCs/>
          <w:sz w:val="28"/>
          <w:szCs w:val="28"/>
          <w:lang w:eastAsia="en-US"/>
        </w:rPr>
        <w:t xml:space="preserve">рафиком документооборота, а также с каждым изменением к нему должны ознакомиться все </w:t>
      </w:r>
      <w:r w:rsidR="00DB60D8" w:rsidRPr="001D7D8D">
        <w:rPr>
          <w:rFonts w:ascii="Times New Roman" w:eastAsiaTheme="minorHAnsi" w:hAnsi="Times New Roman" w:cs="Times New Roman"/>
          <w:iCs/>
          <w:sz w:val="28"/>
          <w:szCs w:val="28"/>
          <w:lang w:eastAsia="en-US"/>
        </w:rPr>
        <w:t>работники</w:t>
      </w:r>
      <w:r w:rsidRPr="001D7D8D">
        <w:rPr>
          <w:rFonts w:ascii="Times New Roman" w:eastAsiaTheme="minorHAnsi" w:hAnsi="Times New Roman" w:cs="Times New Roman"/>
          <w:iCs/>
          <w:sz w:val="28"/>
          <w:szCs w:val="28"/>
          <w:lang w:eastAsia="en-US"/>
        </w:rPr>
        <w:t xml:space="preserve"> ТФОМС Югры. Факт ознакомления и собственноручная подпись </w:t>
      </w:r>
      <w:r w:rsidR="00DB60D8" w:rsidRPr="001D7D8D">
        <w:rPr>
          <w:rFonts w:ascii="Times New Roman" w:eastAsiaTheme="minorHAnsi" w:hAnsi="Times New Roman" w:cs="Times New Roman"/>
          <w:iCs/>
          <w:sz w:val="28"/>
          <w:szCs w:val="28"/>
          <w:lang w:eastAsia="en-US"/>
        </w:rPr>
        <w:t>работника</w:t>
      </w:r>
      <w:r w:rsidRPr="001D7D8D">
        <w:rPr>
          <w:rFonts w:ascii="Times New Roman" w:eastAsiaTheme="minorHAnsi" w:hAnsi="Times New Roman" w:cs="Times New Roman"/>
          <w:iCs/>
          <w:sz w:val="28"/>
          <w:szCs w:val="28"/>
          <w:lang w:eastAsia="en-US"/>
        </w:rPr>
        <w:t xml:space="preserve"> об ознакомлении регистрируются в Листе ознакомления </w:t>
      </w:r>
      <w:r w:rsidR="00DB60D8" w:rsidRPr="001D7D8D">
        <w:rPr>
          <w:rFonts w:ascii="Times New Roman" w:eastAsiaTheme="minorHAnsi" w:hAnsi="Times New Roman" w:cs="Times New Roman"/>
          <w:iCs/>
          <w:sz w:val="28"/>
          <w:szCs w:val="28"/>
          <w:lang w:eastAsia="en-US"/>
        </w:rPr>
        <w:t>работников</w:t>
      </w:r>
      <w:r w:rsidR="0008154D" w:rsidRPr="001D7D8D">
        <w:rPr>
          <w:rFonts w:ascii="Times New Roman" w:eastAsiaTheme="minorHAnsi" w:hAnsi="Times New Roman" w:cs="Times New Roman"/>
          <w:iCs/>
          <w:sz w:val="28"/>
          <w:szCs w:val="28"/>
          <w:lang w:eastAsia="en-US"/>
        </w:rPr>
        <w:t xml:space="preserve"> (приложение </w:t>
      </w:r>
      <w:r w:rsidR="006B5013" w:rsidRPr="001D7D8D">
        <w:rPr>
          <w:rFonts w:ascii="Times New Roman" w:eastAsiaTheme="minorHAnsi" w:hAnsi="Times New Roman" w:cs="Times New Roman"/>
          <w:iCs/>
          <w:sz w:val="28"/>
          <w:szCs w:val="28"/>
          <w:lang w:eastAsia="en-US"/>
        </w:rPr>
        <w:t>3</w:t>
      </w:r>
      <w:r w:rsidR="0008154D" w:rsidRPr="001D7D8D">
        <w:rPr>
          <w:rFonts w:ascii="Times New Roman" w:eastAsiaTheme="minorHAnsi" w:hAnsi="Times New Roman" w:cs="Times New Roman"/>
          <w:iCs/>
          <w:sz w:val="28"/>
          <w:szCs w:val="28"/>
          <w:lang w:eastAsia="en-US"/>
        </w:rPr>
        <w:t xml:space="preserve"> </w:t>
      </w:r>
      <w:r w:rsidRPr="001D7D8D">
        <w:rPr>
          <w:rFonts w:ascii="Times New Roman" w:eastAsiaTheme="minorHAnsi" w:hAnsi="Times New Roman" w:cs="Times New Roman"/>
          <w:iCs/>
          <w:sz w:val="28"/>
          <w:szCs w:val="28"/>
          <w:lang w:eastAsia="en-US"/>
        </w:rPr>
        <w:t xml:space="preserve">к </w:t>
      </w:r>
      <w:r w:rsidR="00A4696F" w:rsidRPr="001D7D8D">
        <w:rPr>
          <w:rFonts w:ascii="Times New Roman" w:eastAsiaTheme="minorHAnsi" w:hAnsi="Times New Roman" w:cs="Times New Roman"/>
          <w:iCs/>
          <w:sz w:val="28"/>
          <w:szCs w:val="28"/>
          <w:lang w:eastAsia="en-US"/>
        </w:rPr>
        <w:t>У</w:t>
      </w:r>
      <w:r w:rsidRPr="001D7D8D">
        <w:rPr>
          <w:rFonts w:ascii="Times New Roman" w:eastAsiaTheme="minorHAnsi" w:hAnsi="Times New Roman" w:cs="Times New Roman"/>
          <w:iCs/>
          <w:sz w:val="28"/>
          <w:szCs w:val="28"/>
          <w:lang w:eastAsia="en-US"/>
        </w:rPr>
        <w:t>четной политике</w:t>
      </w:r>
      <w:r w:rsidR="006B5013" w:rsidRPr="001D7D8D">
        <w:rPr>
          <w:rFonts w:ascii="Times New Roman" w:eastAsiaTheme="minorHAnsi" w:hAnsi="Times New Roman" w:cs="Times New Roman"/>
          <w:iCs/>
          <w:sz w:val="28"/>
          <w:szCs w:val="28"/>
          <w:lang w:eastAsia="en-US"/>
        </w:rPr>
        <w:t>)</w:t>
      </w:r>
      <w:r w:rsidRPr="001D7D8D">
        <w:rPr>
          <w:rFonts w:ascii="Times New Roman" w:eastAsiaTheme="minorHAnsi" w:hAnsi="Times New Roman" w:cs="Times New Roman"/>
          <w:iCs/>
          <w:sz w:val="28"/>
          <w:szCs w:val="28"/>
          <w:lang w:eastAsia="en-US"/>
        </w:rPr>
        <w:t>.</w:t>
      </w:r>
    </w:p>
    <w:p w:rsidR="00F5005F" w:rsidRPr="001D7D8D" w:rsidRDefault="00F5005F"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 xml:space="preserve">В случае, если ответственный </w:t>
      </w:r>
      <w:r w:rsidR="00DB60D8" w:rsidRPr="001D7D8D">
        <w:rPr>
          <w:rFonts w:ascii="Times New Roman" w:eastAsiaTheme="minorHAnsi" w:hAnsi="Times New Roman" w:cs="Times New Roman"/>
          <w:iCs/>
          <w:sz w:val="28"/>
          <w:szCs w:val="28"/>
          <w:lang w:eastAsia="en-US"/>
        </w:rPr>
        <w:t xml:space="preserve">работник </w:t>
      </w:r>
      <w:r w:rsidRPr="001D7D8D">
        <w:rPr>
          <w:rFonts w:ascii="Times New Roman" w:eastAsiaTheme="minorHAnsi" w:hAnsi="Times New Roman" w:cs="Times New Roman"/>
          <w:iCs/>
          <w:sz w:val="28"/>
          <w:szCs w:val="28"/>
          <w:lang w:eastAsia="en-US"/>
        </w:rPr>
        <w:t xml:space="preserve">не передал в отдел БУ и </w:t>
      </w:r>
      <w:proofErr w:type="gramStart"/>
      <w:r w:rsidRPr="001D7D8D">
        <w:rPr>
          <w:rFonts w:ascii="Times New Roman" w:eastAsiaTheme="minorHAnsi" w:hAnsi="Times New Roman" w:cs="Times New Roman"/>
          <w:iCs/>
          <w:sz w:val="28"/>
          <w:szCs w:val="28"/>
          <w:lang w:eastAsia="en-US"/>
        </w:rPr>
        <w:t>О</w:t>
      </w:r>
      <w:proofErr w:type="gramEnd"/>
      <w:r w:rsidRPr="001D7D8D">
        <w:rPr>
          <w:rFonts w:ascii="Times New Roman" w:eastAsiaTheme="minorHAnsi" w:hAnsi="Times New Roman" w:cs="Times New Roman"/>
          <w:iCs/>
          <w:sz w:val="28"/>
          <w:szCs w:val="28"/>
          <w:lang w:eastAsia="en-US"/>
        </w:rPr>
        <w:t xml:space="preserve"> первичный документ в срок, установленный в </w:t>
      </w:r>
      <w:r w:rsidR="00780CE9" w:rsidRPr="001D7D8D">
        <w:rPr>
          <w:rFonts w:ascii="Times New Roman" w:eastAsiaTheme="minorHAnsi" w:hAnsi="Times New Roman" w:cs="Times New Roman"/>
          <w:iCs/>
          <w:sz w:val="28"/>
          <w:szCs w:val="28"/>
          <w:lang w:eastAsia="en-US"/>
        </w:rPr>
        <w:t>Г</w:t>
      </w:r>
      <w:r w:rsidR="00AF7D72" w:rsidRPr="001D7D8D">
        <w:rPr>
          <w:rFonts w:ascii="Times New Roman" w:eastAsiaTheme="minorHAnsi" w:hAnsi="Times New Roman" w:cs="Times New Roman"/>
          <w:iCs/>
          <w:sz w:val="28"/>
          <w:szCs w:val="28"/>
          <w:lang w:eastAsia="en-US"/>
        </w:rPr>
        <w:t>р</w:t>
      </w:r>
      <w:r w:rsidRPr="001D7D8D">
        <w:rPr>
          <w:rFonts w:ascii="Times New Roman" w:eastAsiaTheme="minorHAnsi" w:hAnsi="Times New Roman" w:cs="Times New Roman"/>
          <w:iCs/>
          <w:sz w:val="28"/>
          <w:szCs w:val="28"/>
          <w:lang w:eastAsia="en-US"/>
        </w:rPr>
        <w:t>афике</w:t>
      </w:r>
      <w:r w:rsidR="00780CE9" w:rsidRPr="001D7D8D">
        <w:t xml:space="preserve"> </w:t>
      </w:r>
      <w:r w:rsidR="00780CE9" w:rsidRPr="001D7D8D">
        <w:rPr>
          <w:rFonts w:ascii="Times New Roman" w:eastAsiaTheme="minorHAnsi" w:hAnsi="Times New Roman" w:cs="Times New Roman"/>
          <w:iCs/>
          <w:sz w:val="28"/>
          <w:szCs w:val="28"/>
          <w:lang w:eastAsia="en-US"/>
        </w:rPr>
        <w:t>документооборота</w:t>
      </w:r>
      <w:r w:rsidRPr="001D7D8D">
        <w:rPr>
          <w:rFonts w:ascii="Times New Roman" w:eastAsiaTheme="minorHAnsi" w:hAnsi="Times New Roman" w:cs="Times New Roman"/>
          <w:iCs/>
          <w:sz w:val="28"/>
          <w:szCs w:val="28"/>
          <w:lang w:eastAsia="en-US"/>
        </w:rPr>
        <w:t xml:space="preserve">, главный бухгалтер ТФОМС Югры уведомляет об этом </w:t>
      </w:r>
      <w:r w:rsidR="00DB60D8" w:rsidRPr="001D7D8D">
        <w:rPr>
          <w:rFonts w:ascii="Times New Roman" w:eastAsiaTheme="minorHAnsi" w:hAnsi="Times New Roman" w:cs="Times New Roman"/>
          <w:iCs/>
          <w:sz w:val="28"/>
          <w:szCs w:val="28"/>
          <w:lang w:eastAsia="en-US"/>
        </w:rPr>
        <w:t>работника</w:t>
      </w:r>
      <w:r w:rsidRPr="001D7D8D">
        <w:rPr>
          <w:rFonts w:ascii="Times New Roman" w:eastAsiaTheme="minorHAnsi" w:hAnsi="Times New Roman" w:cs="Times New Roman"/>
          <w:iCs/>
          <w:sz w:val="28"/>
          <w:szCs w:val="28"/>
          <w:lang w:eastAsia="en-US"/>
        </w:rPr>
        <w:t xml:space="preserve">, руководителя </w:t>
      </w:r>
      <w:r w:rsidR="001C44E8" w:rsidRPr="001D7D8D">
        <w:rPr>
          <w:rFonts w:ascii="Times New Roman" w:eastAsiaTheme="minorHAnsi" w:hAnsi="Times New Roman" w:cs="Times New Roman"/>
          <w:iCs/>
          <w:sz w:val="28"/>
          <w:szCs w:val="28"/>
          <w:lang w:eastAsia="en-US"/>
        </w:rPr>
        <w:t>структурного</w:t>
      </w:r>
      <w:r w:rsidRPr="001D7D8D">
        <w:rPr>
          <w:rFonts w:ascii="Times New Roman" w:eastAsiaTheme="minorHAnsi" w:hAnsi="Times New Roman" w:cs="Times New Roman"/>
          <w:iCs/>
          <w:sz w:val="28"/>
          <w:szCs w:val="28"/>
          <w:lang w:eastAsia="en-US"/>
        </w:rPr>
        <w:t xml:space="preserve"> подразделения, а также директора ТФОМС Югры. Для этого каждому из них главный бухгалтер ТФОМС Югры направляет уведомление не позднее </w:t>
      </w:r>
      <w:r w:rsidR="00780CE9" w:rsidRPr="001D7D8D">
        <w:rPr>
          <w:rFonts w:ascii="Times New Roman" w:eastAsiaTheme="minorHAnsi" w:hAnsi="Times New Roman" w:cs="Times New Roman"/>
          <w:iCs/>
          <w:sz w:val="28"/>
          <w:szCs w:val="28"/>
          <w:lang w:eastAsia="en-US"/>
        </w:rPr>
        <w:t>1</w:t>
      </w:r>
      <w:r w:rsidRPr="001D7D8D">
        <w:rPr>
          <w:rFonts w:ascii="Times New Roman" w:eastAsiaTheme="minorHAnsi" w:hAnsi="Times New Roman" w:cs="Times New Roman"/>
          <w:iCs/>
          <w:sz w:val="28"/>
          <w:szCs w:val="28"/>
          <w:lang w:eastAsia="en-US"/>
        </w:rPr>
        <w:t xml:space="preserve"> рабочего дня со дня истечения срока представления документа по </w:t>
      </w:r>
      <w:r w:rsidR="00AF7D72" w:rsidRPr="001D7D8D">
        <w:rPr>
          <w:rFonts w:ascii="Times New Roman" w:eastAsiaTheme="minorHAnsi" w:hAnsi="Times New Roman" w:cs="Times New Roman"/>
          <w:iCs/>
          <w:sz w:val="28"/>
          <w:szCs w:val="28"/>
          <w:lang w:eastAsia="en-US"/>
        </w:rPr>
        <w:t>Г</w:t>
      </w:r>
      <w:r w:rsidRPr="001D7D8D">
        <w:rPr>
          <w:rFonts w:ascii="Times New Roman" w:eastAsiaTheme="minorHAnsi" w:hAnsi="Times New Roman" w:cs="Times New Roman"/>
          <w:iCs/>
          <w:sz w:val="28"/>
          <w:szCs w:val="28"/>
          <w:lang w:eastAsia="en-US"/>
        </w:rPr>
        <w:t>рафику</w:t>
      </w:r>
      <w:r w:rsidR="00AF7D72" w:rsidRPr="001D7D8D">
        <w:rPr>
          <w:rFonts w:ascii="Times New Roman" w:eastAsiaTheme="minorHAnsi" w:hAnsi="Times New Roman" w:cs="Times New Roman"/>
          <w:iCs/>
          <w:sz w:val="28"/>
          <w:szCs w:val="28"/>
          <w:lang w:eastAsia="en-US"/>
        </w:rPr>
        <w:t xml:space="preserve"> документооборота</w:t>
      </w:r>
      <w:r w:rsidR="00357117" w:rsidRPr="001D7D8D">
        <w:rPr>
          <w:rFonts w:ascii="Times New Roman" w:eastAsiaTheme="minorHAnsi" w:hAnsi="Times New Roman" w:cs="Times New Roman"/>
          <w:iCs/>
          <w:sz w:val="28"/>
          <w:szCs w:val="28"/>
          <w:lang w:eastAsia="en-US"/>
        </w:rPr>
        <w:t>.</w:t>
      </w:r>
      <w:r w:rsidR="00AF7D72" w:rsidRPr="001D7D8D">
        <w:rPr>
          <w:rFonts w:ascii="Times New Roman" w:eastAsiaTheme="minorHAnsi" w:hAnsi="Times New Roman" w:cs="Times New Roman"/>
          <w:iCs/>
          <w:sz w:val="28"/>
          <w:szCs w:val="28"/>
          <w:lang w:eastAsia="en-US"/>
        </w:rPr>
        <w:t xml:space="preserve"> </w:t>
      </w:r>
      <w:r w:rsidRPr="001D7D8D">
        <w:rPr>
          <w:rFonts w:ascii="Times New Roman" w:eastAsiaTheme="minorHAnsi" w:hAnsi="Times New Roman" w:cs="Times New Roman"/>
          <w:iCs/>
          <w:sz w:val="28"/>
          <w:szCs w:val="28"/>
          <w:lang w:eastAsia="en-US"/>
        </w:rPr>
        <w:t xml:space="preserve"> </w:t>
      </w:r>
    </w:p>
    <w:p w:rsidR="00F5005F" w:rsidRPr="001D7D8D" w:rsidRDefault="00F5005F" w:rsidP="00F5005F">
      <w:pPr>
        <w:pStyle w:val="a3"/>
        <w:ind w:firstLine="709"/>
        <w:jc w:val="both"/>
        <w:rPr>
          <w:rFonts w:ascii="Times New Roman" w:eastAsiaTheme="minorHAnsi" w:hAnsi="Times New Roman" w:cs="Times New Roman"/>
          <w:i/>
          <w:iCs/>
          <w:sz w:val="28"/>
          <w:szCs w:val="28"/>
          <w:lang w:eastAsia="en-US"/>
        </w:rPr>
      </w:pPr>
      <w:r w:rsidRPr="001D7D8D">
        <w:rPr>
          <w:rFonts w:ascii="Times New Roman" w:eastAsiaTheme="minorHAnsi" w:hAnsi="Times New Roman" w:cs="Times New Roman"/>
          <w:i/>
          <w:iCs/>
          <w:sz w:val="28"/>
          <w:szCs w:val="28"/>
          <w:lang w:eastAsia="en-US"/>
        </w:rPr>
        <w:t>Основание: п. 1, пп. «г», «ж» п. 6 приложения № 2 к СГС «Учетная политика».</w:t>
      </w:r>
    </w:p>
    <w:p w:rsidR="00F5005F" w:rsidRPr="001D7D8D" w:rsidRDefault="0008154D"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4.</w:t>
      </w:r>
      <w:r w:rsidR="00AF7D72" w:rsidRPr="001D7D8D">
        <w:rPr>
          <w:rFonts w:ascii="Times New Roman" w:eastAsiaTheme="minorHAnsi" w:hAnsi="Times New Roman" w:cs="Times New Roman"/>
          <w:iCs/>
          <w:sz w:val="28"/>
          <w:szCs w:val="28"/>
          <w:lang w:eastAsia="en-US"/>
        </w:rPr>
        <w:t>5</w:t>
      </w:r>
      <w:r w:rsidR="00F5005F" w:rsidRPr="001D7D8D">
        <w:rPr>
          <w:rFonts w:ascii="Times New Roman" w:eastAsiaTheme="minorHAnsi" w:hAnsi="Times New Roman" w:cs="Times New Roman"/>
          <w:iCs/>
          <w:sz w:val="28"/>
          <w:szCs w:val="28"/>
          <w:lang w:eastAsia="en-US"/>
        </w:rPr>
        <w:t>. Первичный учетный документ должен быть составлен при совершении факта хозяйственной жизни, а если это не представляется возможным – непоср</w:t>
      </w:r>
      <w:r w:rsidR="002B658C" w:rsidRPr="001D7D8D">
        <w:rPr>
          <w:rFonts w:ascii="Times New Roman" w:eastAsiaTheme="minorHAnsi" w:hAnsi="Times New Roman" w:cs="Times New Roman"/>
          <w:iCs/>
          <w:sz w:val="28"/>
          <w:szCs w:val="28"/>
          <w:lang w:eastAsia="en-US"/>
        </w:rPr>
        <w:t xml:space="preserve">едственно после его окончания. </w:t>
      </w:r>
      <w:r w:rsidR="00DB60D8" w:rsidRPr="001D7D8D">
        <w:rPr>
          <w:rFonts w:ascii="Times New Roman" w:eastAsiaTheme="minorHAnsi" w:hAnsi="Times New Roman" w:cs="Times New Roman"/>
          <w:iCs/>
          <w:sz w:val="28"/>
          <w:szCs w:val="28"/>
          <w:lang w:eastAsia="en-US"/>
        </w:rPr>
        <w:t>Работник</w:t>
      </w:r>
      <w:r w:rsidR="00F5005F" w:rsidRPr="001D7D8D">
        <w:rPr>
          <w:rFonts w:ascii="Times New Roman" w:eastAsiaTheme="minorHAnsi" w:hAnsi="Times New Roman" w:cs="Times New Roman"/>
          <w:iCs/>
          <w:sz w:val="28"/>
          <w:szCs w:val="28"/>
          <w:lang w:eastAsia="en-US"/>
        </w:rPr>
        <w:t>, ответственн</w:t>
      </w:r>
      <w:r w:rsidR="002B658C" w:rsidRPr="001D7D8D">
        <w:rPr>
          <w:rFonts w:ascii="Times New Roman" w:eastAsiaTheme="minorHAnsi" w:hAnsi="Times New Roman" w:cs="Times New Roman"/>
          <w:iCs/>
          <w:sz w:val="28"/>
          <w:szCs w:val="28"/>
          <w:lang w:eastAsia="en-US"/>
        </w:rPr>
        <w:t>ый</w:t>
      </w:r>
      <w:r w:rsidR="00F5005F" w:rsidRPr="001D7D8D">
        <w:rPr>
          <w:rFonts w:ascii="Times New Roman" w:eastAsiaTheme="minorHAnsi" w:hAnsi="Times New Roman" w:cs="Times New Roman"/>
          <w:iCs/>
          <w:sz w:val="28"/>
          <w:szCs w:val="28"/>
          <w:lang w:eastAsia="en-US"/>
        </w:rPr>
        <w:t xml:space="preserve"> за оформление факта хозяйственной жизни, обеспечивает своевременную передачу первичных учетных документов для регистрации содержащихся в них данных в регистрах </w:t>
      </w:r>
      <w:r w:rsidR="00621826" w:rsidRPr="001D7D8D">
        <w:rPr>
          <w:rFonts w:ascii="Times New Roman" w:eastAsiaTheme="minorHAnsi" w:hAnsi="Times New Roman" w:cs="Times New Roman"/>
          <w:iCs/>
          <w:sz w:val="28"/>
          <w:szCs w:val="28"/>
          <w:lang w:eastAsia="en-US"/>
        </w:rPr>
        <w:t>бюджетного (бухгалтерского) учета</w:t>
      </w:r>
      <w:r w:rsidR="00F5005F" w:rsidRPr="001D7D8D">
        <w:rPr>
          <w:rFonts w:ascii="Times New Roman" w:eastAsiaTheme="minorHAnsi" w:hAnsi="Times New Roman" w:cs="Times New Roman"/>
          <w:iCs/>
          <w:sz w:val="28"/>
          <w:szCs w:val="28"/>
          <w:lang w:eastAsia="en-US"/>
        </w:rPr>
        <w:t>, а также достоверность этих данных.</w:t>
      </w:r>
    </w:p>
    <w:p w:rsidR="00F5005F" w:rsidRPr="001D7D8D" w:rsidRDefault="0008154D"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4.</w:t>
      </w:r>
      <w:r w:rsidR="00AF7D72" w:rsidRPr="001D7D8D">
        <w:rPr>
          <w:rFonts w:ascii="Times New Roman" w:eastAsiaTheme="minorHAnsi" w:hAnsi="Times New Roman" w:cs="Times New Roman"/>
          <w:iCs/>
          <w:sz w:val="28"/>
          <w:szCs w:val="28"/>
          <w:lang w:eastAsia="en-US"/>
        </w:rPr>
        <w:t>6</w:t>
      </w:r>
      <w:r w:rsidR="00F5005F" w:rsidRPr="001D7D8D">
        <w:rPr>
          <w:rFonts w:ascii="Times New Roman" w:eastAsiaTheme="minorHAnsi" w:hAnsi="Times New Roman" w:cs="Times New Roman"/>
          <w:iCs/>
          <w:sz w:val="28"/>
          <w:szCs w:val="28"/>
          <w:lang w:eastAsia="en-US"/>
        </w:rPr>
        <w:t xml:space="preserve">. Главный бухгалтер ТФОМС Югры и </w:t>
      </w:r>
      <w:r w:rsidR="00DB60D8" w:rsidRPr="001D7D8D">
        <w:rPr>
          <w:rFonts w:ascii="Times New Roman" w:eastAsiaTheme="minorHAnsi" w:hAnsi="Times New Roman" w:cs="Times New Roman"/>
          <w:iCs/>
          <w:sz w:val="28"/>
          <w:szCs w:val="28"/>
          <w:lang w:eastAsia="en-US"/>
        </w:rPr>
        <w:t>работник</w:t>
      </w:r>
      <w:r w:rsidR="00F5005F" w:rsidRPr="001D7D8D">
        <w:rPr>
          <w:rFonts w:ascii="Times New Roman" w:eastAsiaTheme="minorHAnsi" w:hAnsi="Times New Roman" w:cs="Times New Roman"/>
          <w:iCs/>
          <w:sz w:val="28"/>
          <w:szCs w:val="28"/>
          <w:lang w:eastAsia="en-US"/>
        </w:rPr>
        <w:t xml:space="preserve">и отдела БУ и </w:t>
      </w:r>
      <w:proofErr w:type="gramStart"/>
      <w:r w:rsidR="00F5005F" w:rsidRPr="001D7D8D">
        <w:rPr>
          <w:rFonts w:ascii="Times New Roman" w:eastAsiaTheme="minorHAnsi" w:hAnsi="Times New Roman" w:cs="Times New Roman"/>
          <w:iCs/>
          <w:sz w:val="28"/>
          <w:szCs w:val="28"/>
          <w:lang w:eastAsia="en-US"/>
        </w:rPr>
        <w:t>О</w:t>
      </w:r>
      <w:proofErr w:type="gramEnd"/>
      <w:r w:rsidR="00F5005F" w:rsidRPr="001D7D8D">
        <w:rPr>
          <w:rFonts w:ascii="Times New Roman" w:eastAsiaTheme="minorHAnsi" w:hAnsi="Times New Roman" w:cs="Times New Roman"/>
          <w:iCs/>
          <w:sz w:val="28"/>
          <w:szCs w:val="28"/>
          <w:lang w:eastAsia="en-US"/>
        </w:rPr>
        <w:t xml:space="preserve"> не несут ответственность за соответствие составленных другими лицами первичных учетных документов.</w:t>
      </w:r>
    </w:p>
    <w:p w:rsidR="00F5005F" w:rsidRPr="001D7D8D" w:rsidRDefault="00F5005F"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 xml:space="preserve">Требования главного бухгалтера ТФОМС Югры по оформлению и представлению в отдел БУ и </w:t>
      </w:r>
      <w:proofErr w:type="gramStart"/>
      <w:r w:rsidRPr="001D7D8D">
        <w:rPr>
          <w:rFonts w:ascii="Times New Roman" w:eastAsiaTheme="minorHAnsi" w:hAnsi="Times New Roman" w:cs="Times New Roman"/>
          <w:iCs/>
          <w:sz w:val="28"/>
          <w:szCs w:val="28"/>
          <w:lang w:eastAsia="en-US"/>
        </w:rPr>
        <w:t>О</w:t>
      </w:r>
      <w:proofErr w:type="gramEnd"/>
      <w:r w:rsidRPr="001D7D8D">
        <w:rPr>
          <w:rFonts w:ascii="Times New Roman" w:eastAsiaTheme="minorHAnsi" w:hAnsi="Times New Roman" w:cs="Times New Roman"/>
          <w:iCs/>
          <w:sz w:val="28"/>
          <w:szCs w:val="28"/>
          <w:lang w:eastAsia="en-US"/>
        </w:rPr>
        <w:t xml:space="preserve"> необходимых документов и сведений (первичный документ, служебная записка, справка, отчет и т.д.) являются обязательными для всех </w:t>
      </w:r>
      <w:r w:rsidR="00DB60D8" w:rsidRPr="001D7D8D">
        <w:rPr>
          <w:rFonts w:ascii="Times New Roman" w:eastAsiaTheme="minorHAnsi" w:hAnsi="Times New Roman" w:cs="Times New Roman"/>
          <w:iCs/>
          <w:sz w:val="28"/>
          <w:szCs w:val="28"/>
          <w:lang w:eastAsia="en-US"/>
        </w:rPr>
        <w:t>работник</w:t>
      </w:r>
      <w:r w:rsidRPr="001D7D8D">
        <w:rPr>
          <w:rFonts w:ascii="Times New Roman" w:eastAsiaTheme="minorHAnsi" w:hAnsi="Times New Roman" w:cs="Times New Roman"/>
          <w:iCs/>
          <w:sz w:val="28"/>
          <w:szCs w:val="28"/>
          <w:lang w:eastAsia="en-US"/>
        </w:rPr>
        <w:t>ов ТФОМС Югры.</w:t>
      </w:r>
    </w:p>
    <w:p w:rsidR="00F5005F" w:rsidRPr="001D7D8D" w:rsidRDefault="00F5005F" w:rsidP="00F5005F">
      <w:pPr>
        <w:pStyle w:val="a3"/>
        <w:ind w:firstLine="709"/>
        <w:jc w:val="both"/>
        <w:rPr>
          <w:rFonts w:ascii="Times New Roman" w:eastAsiaTheme="minorHAnsi" w:hAnsi="Times New Roman" w:cs="Times New Roman"/>
          <w:i/>
          <w:iCs/>
          <w:sz w:val="28"/>
          <w:szCs w:val="28"/>
          <w:lang w:eastAsia="en-US"/>
        </w:rPr>
      </w:pPr>
      <w:r w:rsidRPr="001D7D8D">
        <w:rPr>
          <w:rFonts w:ascii="Times New Roman" w:eastAsiaTheme="minorHAnsi" w:hAnsi="Times New Roman" w:cs="Times New Roman"/>
          <w:i/>
          <w:iCs/>
          <w:sz w:val="28"/>
          <w:szCs w:val="28"/>
          <w:lang w:eastAsia="en-US"/>
        </w:rPr>
        <w:t>Основание: ч. 3 ст. 9 Закона № 402-ФЗ, п. п. 23, 24 СГС ««Концептуальные основы бухучета и отчетности».</w:t>
      </w:r>
    </w:p>
    <w:p w:rsidR="00F5005F" w:rsidRPr="001D7D8D" w:rsidRDefault="0008154D"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4.</w:t>
      </w:r>
      <w:r w:rsidR="00AF7D72" w:rsidRPr="001D7D8D">
        <w:rPr>
          <w:rFonts w:ascii="Times New Roman" w:eastAsiaTheme="minorHAnsi" w:hAnsi="Times New Roman" w:cs="Times New Roman"/>
          <w:iCs/>
          <w:sz w:val="28"/>
          <w:szCs w:val="28"/>
          <w:lang w:eastAsia="en-US"/>
        </w:rPr>
        <w:t>7</w:t>
      </w:r>
      <w:r w:rsidR="00F5005F" w:rsidRPr="001D7D8D">
        <w:rPr>
          <w:rFonts w:ascii="Times New Roman" w:eastAsiaTheme="minorHAnsi" w:hAnsi="Times New Roman" w:cs="Times New Roman"/>
          <w:iCs/>
          <w:sz w:val="28"/>
          <w:szCs w:val="28"/>
          <w:lang w:eastAsia="en-US"/>
        </w:rPr>
        <w:t>. При проведении хозяйственных операций используются унифицированные документы. Если для оформления хозяйственных операций не предусмотрены унифицированные документы, используются:</w:t>
      </w:r>
    </w:p>
    <w:p w:rsidR="00F5005F" w:rsidRPr="001D7D8D" w:rsidRDefault="00F5005F"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 xml:space="preserve">- самостоятельно разработанные формы (приложение </w:t>
      </w:r>
      <w:r w:rsidR="00357117" w:rsidRPr="001D7D8D">
        <w:rPr>
          <w:rFonts w:ascii="Times New Roman" w:eastAsiaTheme="minorHAnsi" w:hAnsi="Times New Roman" w:cs="Times New Roman"/>
          <w:iCs/>
          <w:sz w:val="28"/>
          <w:szCs w:val="28"/>
          <w:lang w:eastAsia="en-US"/>
        </w:rPr>
        <w:t>4</w:t>
      </w:r>
      <w:r w:rsidRPr="001D7D8D">
        <w:t xml:space="preserve"> </w:t>
      </w:r>
      <w:r w:rsidRPr="001D7D8D">
        <w:rPr>
          <w:rFonts w:ascii="Times New Roman" w:eastAsiaTheme="minorHAnsi" w:hAnsi="Times New Roman" w:cs="Times New Roman"/>
          <w:iCs/>
          <w:sz w:val="28"/>
          <w:szCs w:val="28"/>
          <w:lang w:eastAsia="en-US"/>
        </w:rPr>
        <w:t>к Учетной политики);</w:t>
      </w:r>
    </w:p>
    <w:p w:rsidR="00F5005F" w:rsidRPr="001D7D8D" w:rsidRDefault="00F5005F"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lastRenderedPageBreak/>
        <w:t>- унифицированные формы, дополненные необходимыми реквизитами.</w:t>
      </w:r>
    </w:p>
    <w:p w:rsidR="00F5005F" w:rsidRPr="001D7D8D" w:rsidRDefault="00F5005F" w:rsidP="00F5005F">
      <w:pPr>
        <w:pStyle w:val="a3"/>
        <w:ind w:firstLine="709"/>
        <w:jc w:val="both"/>
        <w:rPr>
          <w:rFonts w:ascii="Times New Roman" w:eastAsiaTheme="minorHAnsi" w:hAnsi="Times New Roman" w:cs="Times New Roman"/>
          <w:i/>
          <w:iCs/>
          <w:sz w:val="28"/>
          <w:szCs w:val="28"/>
          <w:lang w:eastAsia="en-US"/>
        </w:rPr>
      </w:pPr>
      <w:r w:rsidRPr="001D7D8D">
        <w:rPr>
          <w:rFonts w:ascii="Times New Roman" w:eastAsiaTheme="minorHAnsi" w:hAnsi="Times New Roman" w:cs="Times New Roman"/>
          <w:i/>
          <w:iCs/>
          <w:sz w:val="28"/>
          <w:szCs w:val="28"/>
          <w:lang w:eastAsia="en-US"/>
        </w:rPr>
        <w:t>Основание: п. 25-26 СГС «Концептуальные основы бухучета и отчетности», пп. «г» п. 9 СГС «Учетная политика», пп. «а» п. 6 приложения № 2 к данному стандарту.</w:t>
      </w:r>
    </w:p>
    <w:p w:rsidR="00F5005F" w:rsidRPr="001D7D8D" w:rsidRDefault="0008154D"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4.</w:t>
      </w:r>
      <w:r w:rsidR="00F5005F" w:rsidRPr="001D7D8D">
        <w:rPr>
          <w:rFonts w:ascii="Times New Roman" w:eastAsiaTheme="minorHAnsi" w:hAnsi="Times New Roman" w:cs="Times New Roman"/>
          <w:iCs/>
          <w:sz w:val="28"/>
          <w:szCs w:val="28"/>
          <w:lang w:eastAsia="en-US"/>
        </w:rPr>
        <w:t xml:space="preserve">8. Для отражения в </w:t>
      </w:r>
      <w:r w:rsidR="00621826" w:rsidRPr="001D7D8D">
        <w:rPr>
          <w:rFonts w:ascii="Times New Roman" w:eastAsiaTheme="minorHAnsi" w:hAnsi="Times New Roman" w:cs="Times New Roman"/>
          <w:iCs/>
          <w:sz w:val="28"/>
          <w:szCs w:val="28"/>
          <w:lang w:eastAsia="en-US"/>
        </w:rPr>
        <w:t xml:space="preserve">бюджетном (бухгалтерском) учете </w:t>
      </w:r>
      <w:r w:rsidR="00F5005F" w:rsidRPr="001D7D8D">
        <w:rPr>
          <w:rFonts w:ascii="Times New Roman" w:eastAsiaTheme="minorHAnsi" w:hAnsi="Times New Roman" w:cs="Times New Roman"/>
          <w:iCs/>
          <w:sz w:val="28"/>
          <w:szCs w:val="28"/>
          <w:lang w:eastAsia="en-US"/>
        </w:rPr>
        <w:t xml:space="preserve">принимаются документы, которые проверены в соответствии с положением о внутреннем финансовом контроле (приложение </w:t>
      </w:r>
      <w:r w:rsidR="00FC3401" w:rsidRPr="001D7D8D">
        <w:rPr>
          <w:rFonts w:ascii="Times New Roman" w:eastAsiaTheme="minorHAnsi" w:hAnsi="Times New Roman" w:cs="Times New Roman"/>
          <w:iCs/>
          <w:sz w:val="28"/>
          <w:szCs w:val="28"/>
          <w:lang w:eastAsia="en-US"/>
        </w:rPr>
        <w:t>5</w:t>
      </w:r>
      <w:r w:rsidR="00F5005F" w:rsidRPr="001D7D8D">
        <w:rPr>
          <w:rFonts w:ascii="Times New Roman" w:eastAsiaTheme="minorHAnsi" w:hAnsi="Times New Roman" w:cs="Times New Roman"/>
          <w:iCs/>
          <w:sz w:val="28"/>
          <w:szCs w:val="28"/>
          <w:lang w:eastAsia="en-US"/>
        </w:rPr>
        <w:t xml:space="preserve"> к </w:t>
      </w:r>
      <w:r w:rsidR="003D5380" w:rsidRPr="001D7D8D">
        <w:rPr>
          <w:rFonts w:ascii="Times New Roman" w:eastAsiaTheme="minorHAnsi" w:hAnsi="Times New Roman" w:cs="Times New Roman"/>
          <w:iCs/>
          <w:sz w:val="28"/>
          <w:szCs w:val="28"/>
          <w:lang w:eastAsia="en-US"/>
        </w:rPr>
        <w:t>У</w:t>
      </w:r>
      <w:r w:rsidR="00F5005F" w:rsidRPr="001D7D8D">
        <w:rPr>
          <w:rFonts w:ascii="Times New Roman" w:eastAsiaTheme="minorHAnsi" w:hAnsi="Times New Roman" w:cs="Times New Roman"/>
          <w:iCs/>
          <w:sz w:val="28"/>
          <w:szCs w:val="28"/>
          <w:lang w:eastAsia="en-US"/>
        </w:rPr>
        <w:t>четной политике). Документы, оформленные с нарушением, к учету не принимаются.</w:t>
      </w:r>
    </w:p>
    <w:p w:rsidR="00F5005F" w:rsidRPr="001D7D8D" w:rsidRDefault="00F5005F" w:rsidP="00F5005F">
      <w:pPr>
        <w:pStyle w:val="a3"/>
        <w:ind w:firstLine="709"/>
        <w:jc w:val="both"/>
        <w:rPr>
          <w:rFonts w:ascii="Times New Roman" w:eastAsiaTheme="minorHAnsi" w:hAnsi="Times New Roman" w:cs="Times New Roman"/>
          <w:i/>
          <w:iCs/>
          <w:sz w:val="28"/>
          <w:szCs w:val="28"/>
          <w:lang w:eastAsia="en-US"/>
        </w:rPr>
      </w:pPr>
      <w:r w:rsidRPr="001D7D8D">
        <w:rPr>
          <w:rFonts w:ascii="Times New Roman" w:eastAsiaTheme="minorHAnsi" w:hAnsi="Times New Roman" w:cs="Times New Roman"/>
          <w:i/>
          <w:iCs/>
          <w:sz w:val="28"/>
          <w:szCs w:val="28"/>
          <w:lang w:eastAsia="en-US"/>
        </w:rPr>
        <w:t>Основание: п. 23 СГС «Концептуальные основы бухучета и отчетности», пп. «з» п. 1, 6 приложения № 2 к СГС «Учетная политика».</w:t>
      </w:r>
    </w:p>
    <w:p w:rsidR="00F5005F" w:rsidRPr="001D7D8D" w:rsidRDefault="0008154D"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4.</w:t>
      </w:r>
      <w:r w:rsidR="00F5005F" w:rsidRPr="001D7D8D">
        <w:rPr>
          <w:rFonts w:ascii="Times New Roman" w:eastAsiaTheme="minorHAnsi" w:hAnsi="Times New Roman" w:cs="Times New Roman"/>
          <w:iCs/>
          <w:sz w:val="28"/>
          <w:szCs w:val="28"/>
          <w:lang w:eastAsia="en-US"/>
        </w:rPr>
        <w:t>9. Допускается оформление одного первичного учетного документа при осуществлении нескольких взаимосвязанных между собой фактов хозяйственной жизни в следующих случаях:</w:t>
      </w:r>
    </w:p>
    <w:p w:rsidR="00F5005F" w:rsidRPr="001D7D8D" w:rsidRDefault="00F5005F"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учет имущества;</w:t>
      </w:r>
    </w:p>
    <w:p w:rsidR="00F5005F" w:rsidRPr="001D7D8D" w:rsidRDefault="00F5005F"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начисление доходов;</w:t>
      </w:r>
    </w:p>
    <w:p w:rsidR="00F5005F" w:rsidRPr="001D7D8D" w:rsidRDefault="00F5005F"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исправление ошибок.</w:t>
      </w:r>
    </w:p>
    <w:p w:rsidR="00F5005F" w:rsidRPr="001D7D8D" w:rsidRDefault="00F5005F"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По длящимся и повторяющимся операциям документы оформляются с периодичностью один раз в неделю</w:t>
      </w:r>
      <w:r w:rsidR="00D547DF" w:rsidRPr="001D7D8D">
        <w:rPr>
          <w:rFonts w:ascii="Times New Roman" w:eastAsiaTheme="minorHAnsi" w:hAnsi="Times New Roman" w:cs="Times New Roman"/>
          <w:iCs/>
          <w:sz w:val="28"/>
          <w:szCs w:val="28"/>
          <w:lang w:eastAsia="en-US"/>
        </w:rPr>
        <w:t xml:space="preserve"> (месяц)</w:t>
      </w:r>
      <w:r w:rsidRPr="001D7D8D">
        <w:rPr>
          <w:rFonts w:ascii="Times New Roman" w:eastAsiaTheme="minorHAnsi" w:hAnsi="Times New Roman" w:cs="Times New Roman"/>
          <w:iCs/>
          <w:sz w:val="28"/>
          <w:szCs w:val="28"/>
          <w:lang w:eastAsia="en-US"/>
        </w:rPr>
        <w:t>.</w:t>
      </w:r>
    </w:p>
    <w:p w:rsidR="00AF7D72" w:rsidRPr="001D7D8D" w:rsidRDefault="0008154D"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4.</w:t>
      </w:r>
      <w:r w:rsidR="00F5005F" w:rsidRPr="001D7D8D">
        <w:rPr>
          <w:rFonts w:ascii="Times New Roman" w:eastAsiaTheme="minorHAnsi" w:hAnsi="Times New Roman" w:cs="Times New Roman"/>
          <w:iCs/>
          <w:sz w:val="28"/>
          <w:szCs w:val="28"/>
          <w:lang w:eastAsia="en-US"/>
        </w:rPr>
        <w:t xml:space="preserve">10. Все документы </w:t>
      </w:r>
      <w:r w:rsidR="00621826" w:rsidRPr="001D7D8D">
        <w:rPr>
          <w:rFonts w:ascii="Times New Roman" w:eastAsiaTheme="minorHAnsi" w:hAnsi="Times New Roman" w:cs="Times New Roman"/>
          <w:iCs/>
          <w:sz w:val="28"/>
          <w:szCs w:val="28"/>
          <w:lang w:eastAsia="en-US"/>
        </w:rPr>
        <w:t xml:space="preserve">бюджетного (бухгалтерского) учета </w:t>
      </w:r>
      <w:r w:rsidR="00F5005F" w:rsidRPr="001D7D8D">
        <w:rPr>
          <w:rFonts w:ascii="Times New Roman" w:eastAsiaTheme="minorHAnsi" w:hAnsi="Times New Roman" w:cs="Times New Roman"/>
          <w:iCs/>
          <w:sz w:val="28"/>
          <w:szCs w:val="28"/>
          <w:lang w:eastAsia="en-US"/>
        </w:rPr>
        <w:t xml:space="preserve">формируются на русском языке. </w:t>
      </w:r>
    </w:p>
    <w:p w:rsidR="001B3A0F" w:rsidRPr="001D7D8D" w:rsidRDefault="001B3A0F" w:rsidP="001B3A0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Первичные учетные документы, составленные на иностранном языке, должны иметь построчный перевод на русский язык, осуществляемый:</w:t>
      </w:r>
    </w:p>
    <w:p w:rsidR="001B3A0F" w:rsidRPr="001D7D8D" w:rsidRDefault="00DB60D8" w:rsidP="001B3A0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работник</w:t>
      </w:r>
      <w:r w:rsidR="001B3A0F" w:rsidRPr="001D7D8D">
        <w:rPr>
          <w:rFonts w:ascii="Times New Roman" w:eastAsiaTheme="minorHAnsi" w:hAnsi="Times New Roman" w:cs="Times New Roman"/>
          <w:iCs/>
          <w:sz w:val="28"/>
          <w:szCs w:val="28"/>
          <w:lang w:eastAsia="en-US"/>
        </w:rPr>
        <w:t>ом ТФОМС Югры, обладающим необходимыми знаниями иностранных языков и имеющим соответствующее образование;</w:t>
      </w:r>
    </w:p>
    <w:p w:rsidR="001B3A0F" w:rsidRPr="001D7D8D" w:rsidRDefault="001B3A0F" w:rsidP="00FC3401">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 xml:space="preserve">сторонним специалистом, привлеченным ТФОМС Югры на договорной основе (в отсутствие работника, обладающего необходимыми знаниями иностранных языков и имеющего соответствующее образование, привлекаются сторонняя </w:t>
      </w:r>
      <w:r w:rsidR="00FC3401" w:rsidRPr="001D7D8D">
        <w:rPr>
          <w:rFonts w:ascii="Times New Roman" w:eastAsiaTheme="minorHAnsi" w:hAnsi="Times New Roman" w:cs="Times New Roman"/>
          <w:iCs/>
          <w:sz w:val="28"/>
          <w:szCs w:val="28"/>
          <w:lang w:eastAsia="en-US"/>
        </w:rPr>
        <w:t>компания или эксперт-лингвист)</w:t>
      </w:r>
      <w:r w:rsidRPr="001D7D8D">
        <w:rPr>
          <w:rFonts w:ascii="Times New Roman" w:eastAsiaTheme="minorHAnsi" w:hAnsi="Times New Roman" w:cs="Times New Roman"/>
          <w:iCs/>
          <w:sz w:val="28"/>
          <w:szCs w:val="28"/>
          <w:lang w:eastAsia="en-US"/>
        </w:rPr>
        <w:t>.</w:t>
      </w:r>
    </w:p>
    <w:p w:rsidR="001B3A0F" w:rsidRPr="001D7D8D" w:rsidRDefault="001B3A0F" w:rsidP="001B3A0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Перевод первичного (сводного) учетного документа оформляется на отдельном листе, содержащем поочередно строку оригинала и строку перевода. Правильность перевода удостоверяется подписью переводчика. Перевод денежных (финансовых) документов заверяется нотариусом.</w:t>
      </w:r>
    </w:p>
    <w:p w:rsidR="001B3A0F" w:rsidRPr="001D7D8D" w:rsidRDefault="001B3A0F" w:rsidP="001B3A0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Если документы на иностранном языке составлены по типовой форме (идентичны по количеству граф, их названию, расшифровке работ и т. д. и отличаются только суммой), то в отношении их постоянных показателей достаточно однократного перевода на русский язык. Впоследствии переводить нужно только изменяющиеся показатели данного первичного документа.</w:t>
      </w:r>
    </w:p>
    <w:p w:rsidR="001B3A0F" w:rsidRPr="001D7D8D" w:rsidRDefault="001B3A0F" w:rsidP="001B3A0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 xml:space="preserve">Формализованные (закодированные) реквизиты электронного авиабилета, заполненные с использованием символов латиницы, не подлежат построчному переводу на русский язык, а именно </w:t>
      </w:r>
      <w:r w:rsidR="00621826" w:rsidRPr="001D7D8D">
        <w:rPr>
          <w:rFonts w:ascii="Times New Roman" w:eastAsiaTheme="minorHAnsi" w:hAnsi="Times New Roman" w:cs="Times New Roman"/>
          <w:iCs/>
          <w:sz w:val="28"/>
          <w:szCs w:val="28"/>
          <w:lang w:eastAsia="en-US"/>
        </w:rPr>
        <w:t xml:space="preserve">фамилия, имя, отчество, </w:t>
      </w:r>
      <w:r w:rsidRPr="001D7D8D">
        <w:rPr>
          <w:rFonts w:ascii="Times New Roman" w:eastAsiaTheme="minorHAnsi" w:hAnsi="Times New Roman" w:cs="Times New Roman"/>
          <w:iCs/>
          <w:sz w:val="28"/>
          <w:szCs w:val="28"/>
          <w:lang w:eastAsia="en-US"/>
        </w:rPr>
        <w:t xml:space="preserve">месяц даты отправления рейса, наименования и (или) коды аэропортов/пунктов отправления и назначения, код валюты и форма оплаты представлены в билете кодом на латинице из соответствующего Единого международного кодификатора. </w:t>
      </w:r>
    </w:p>
    <w:p w:rsidR="001B3A0F" w:rsidRPr="001D7D8D" w:rsidRDefault="001B3A0F" w:rsidP="001B3A0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В общем случае электронный билет дополнительного перевода не требует.</w:t>
      </w:r>
    </w:p>
    <w:p w:rsidR="00F5005F" w:rsidRPr="001D7D8D" w:rsidRDefault="00F5005F" w:rsidP="00F5005F">
      <w:pPr>
        <w:pStyle w:val="a3"/>
        <w:ind w:firstLine="709"/>
        <w:jc w:val="both"/>
        <w:rPr>
          <w:rFonts w:ascii="Times New Roman" w:eastAsiaTheme="minorHAnsi" w:hAnsi="Times New Roman" w:cs="Times New Roman"/>
          <w:i/>
          <w:iCs/>
          <w:sz w:val="28"/>
          <w:szCs w:val="28"/>
          <w:lang w:eastAsia="en-US"/>
        </w:rPr>
      </w:pPr>
      <w:r w:rsidRPr="001D7D8D">
        <w:rPr>
          <w:rFonts w:ascii="Times New Roman" w:eastAsiaTheme="minorHAnsi" w:hAnsi="Times New Roman" w:cs="Times New Roman"/>
          <w:i/>
          <w:iCs/>
          <w:sz w:val="28"/>
          <w:szCs w:val="28"/>
          <w:lang w:eastAsia="en-US"/>
        </w:rPr>
        <w:lastRenderedPageBreak/>
        <w:t>Основание: п. 31 СГС «Концептуальные основы бухучета и отчетности», п. 7 приложения № 2 к СГС «Учетная политика».</w:t>
      </w:r>
    </w:p>
    <w:p w:rsidR="00F5005F" w:rsidRPr="001D7D8D" w:rsidRDefault="0008154D"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4.</w:t>
      </w:r>
      <w:r w:rsidR="00F5005F" w:rsidRPr="001D7D8D">
        <w:rPr>
          <w:rFonts w:ascii="Times New Roman" w:eastAsiaTheme="minorHAnsi" w:hAnsi="Times New Roman" w:cs="Times New Roman"/>
          <w:iCs/>
          <w:sz w:val="28"/>
          <w:szCs w:val="28"/>
          <w:lang w:eastAsia="en-US"/>
        </w:rPr>
        <w:t>11. В каждом первичном документе при создании указывается дата создания. Порядковый номер документа указывается при необходимости – если нумерация предусмотрена формой документа.</w:t>
      </w:r>
    </w:p>
    <w:p w:rsidR="00F5005F" w:rsidRPr="001D7D8D" w:rsidRDefault="00F5005F"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Если дата составления первичного документа или дата его подписания отличается от даты (периода) совершения факта хозяйственной жизни, в составе обязательных реквизитов такого документа отражается дата или период совершения факта хозяйственной жизни.</w:t>
      </w:r>
    </w:p>
    <w:p w:rsidR="00F5005F" w:rsidRPr="001D7D8D" w:rsidRDefault="00F5005F"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Если в первичный учетный документ включены реквизиты из другого документа-основания, в первичном документе указывается информация, позволяющая идентифицировать соответствующий документ-основание.</w:t>
      </w:r>
    </w:p>
    <w:p w:rsidR="00F5005F" w:rsidRPr="001D7D8D" w:rsidRDefault="00F5005F" w:rsidP="00F5005F">
      <w:pPr>
        <w:pStyle w:val="a3"/>
        <w:ind w:firstLine="709"/>
        <w:jc w:val="both"/>
        <w:rPr>
          <w:rFonts w:ascii="Times New Roman" w:eastAsiaTheme="minorHAnsi" w:hAnsi="Times New Roman" w:cs="Times New Roman"/>
          <w:i/>
          <w:iCs/>
          <w:sz w:val="28"/>
          <w:szCs w:val="28"/>
          <w:lang w:eastAsia="en-US"/>
        </w:rPr>
      </w:pPr>
      <w:r w:rsidRPr="001D7D8D">
        <w:rPr>
          <w:rFonts w:ascii="Times New Roman" w:eastAsiaTheme="minorHAnsi" w:hAnsi="Times New Roman" w:cs="Times New Roman"/>
          <w:i/>
          <w:iCs/>
          <w:sz w:val="28"/>
          <w:szCs w:val="28"/>
          <w:lang w:eastAsia="en-US"/>
        </w:rPr>
        <w:t>Основание: п. 7 приложения № 2 к СГС «Учетная политика».</w:t>
      </w:r>
    </w:p>
    <w:p w:rsidR="00002A39" w:rsidRPr="001D7D8D" w:rsidRDefault="0008154D" w:rsidP="00002A39">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4.</w:t>
      </w:r>
      <w:r w:rsidR="00F5005F" w:rsidRPr="001D7D8D">
        <w:rPr>
          <w:rFonts w:ascii="Times New Roman" w:eastAsiaTheme="minorHAnsi" w:hAnsi="Times New Roman" w:cs="Times New Roman"/>
          <w:iCs/>
          <w:sz w:val="28"/>
          <w:szCs w:val="28"/>
          <w:lang w:eastAsia="en-US"/>
        </w:rPr>
        <w:t xml:space="preserve">12. Формирование регистров </w:t>
      </w:r>
      <w:r w:rsidR="00E220C9" w:rsidRPr="001D7D8D">
        <w:rPr>
          <w:rFonts w:ascii="Times New Roman" w:eastAsiaTheme="minorHAnsi" w:hAnsi="Times New Roman" w:cs="Times New Roman"/>
          <w:iCs/>
          <w:sz w:val="28"/>
          <w:szCs w:val="28"/>
          <w:lang w:eastAsia="en-US"/>
        </w:rPr>
        <w:t xml:space="preserve">бюджетного (бухгалтерского) учета </w:t>
      </w:r>
      <w:r w:rsidR="00F5005F" w:rsidRPr="001D7D8D">
        <w:rPr>
          <w:rFonts w:ascii="Times New Roman" w:eastAsiaTheme="minorHAnsi" w:hAnsi="Times New Roman" w:cs="Times New Roman"/>
          <w:iCs/>
          <w:sz w:val="28"/>
          <w:szCs w:val="28"/>
          <w:lang w:eastAsia="en-US"/>
        </w:rPr>
        <w:t xml:space="preserve">осуществляется </w:t>
      </w:r>
      <w:r w:rsidR="00002A39" w:rsidRPr="001D7D8D">
        <w:rPr>
          <w:rFonts w:ascii="Times New Roman" w:eastAsiaTheme="minorHAnsi" w:hAnsi="Times New Roman" w:cs="Times New Roman"/>
          <w:iCs/>
          <w:sz w:val="28"/>
          <w:szCs w:val="28"/>
          <w:lang w:eastAsia="en-US"/>
        </w:rPr>
        <w:t>не позднее 15 числа каждого месяца, следующего за отчетным.</w:t>
      </w:r>
    </w:p>
    <w:p w:rsidR="00002A39" w:rsidRPr="001D7D8D" w:rsidRDefault="00002A39" w:rsidP="00002A39">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 xml:space="preserve">Отражение фактов хозяйственной жизни по первичным учетным документам, поступившим после формирования регистров бюджетного (бухгалтерского) учета, но до установленного предельного срока для формирования регистров бюджетного (бухгалтерского) учета осуществляется в том периоде, к которому они относятся. </w:t>
      </w:r>
    </w:p>
    <w:p w:rsidR="00002A39" w:rsidRPr="001D7D8D" w:rsidRDefault="00002A39" w:rsidP="00002A39">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Регистры бюджетного (бухгалтерского) учета при этом подлежат повторному формированию в связи с внесенными изменениями.</w:t>
      </w:r>
    </w:p>
    <w:p w:rsidR="00F5005F" w:rsidRPr="001D7D8D" w:rsidRDefault="00002A39"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Ж</w:t>
      </w:r>
      <w:r w:rsidR="00A6262E" w:rsidRPr="001D7D8D">
        <w:rPr>
          <w:rFonts w:ascii="Times New Roman" w:eastAsiaTheme="minorHAnsi" w:hAnsi="Times New Roman" w:cs="Times New Roman"/>
          <w:iCs/>
          <w:sz w:val="28"/>
          <w:szCs w:val="28"/>
          <w:lang w:eastAsia="en-US"/>
        </w:rPr>
        <w:t xml:space="preserve">урнал операций по забалансовому счету (ф. 0509213) </w:t>
      </w:r>
      <w:r w:rsidR="00F5005F" w:rsidRPr="001D7D8D">
        <w:rPr>
          <w:rFonts w:ascii="Times New Roman" w:eastAsiaTheme="minorHAnsi" w:hAnsi="Times New Roman" w:cs="Times New Roman"/>
          <w:iCs/>
          <w:sz w:val="28"/>
          <w:szCs w:val="28"/>
          <w:lang w:eastAsia="en-US"/>
        </w:rPr>
        <w:t>формируется ежемесячно в случае, если в отчетн</w:t>
      </w:r>
      <w:r w:rsidRPr="001D7D8D">
        <w:rPr>
          <w:rFonts w:ascii="Times New Roman" w:eastAsiaTheme="minorHAnsi" w:hAnsi="Times New Roman" w:cs="Times New Roman"/>
          <w:iCs/>
          <w:sz w:val="28"/>
          <w:szCs w:val="28"/>
          <w:lang w:eastAsia="en-US"/>
        </w:rPr>
        <w:t>ом месяце были обороты по счету.</w:t>
      </w:r>
    </w:p>
    <w:p w:rsidR="00F5005F" w:rsidRPr="001D7D8D" w:rsidRDefault="00002A39"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Ж</w:t>
      </w:r>
      <w:r w:rsidR="00F5005F" w:rsidRPr="001D7D8D">
        <w:rPr>
          <w:rFonts w:ascii="Times New Roman" w:eastAsiaTheme="minorHAnsi" w:hAnsi="Times New Roman" w:cs="Times New Roman"/>
          <w:iCs/>
          <w:sz w:val="28"/>
          <w:szCs w:val="28"/>
          <w:lang w:eastAsia="en-US"/>
        </w:rPr>
        <w:t>урнал регистрации приходных и расходных ордеров</w:t>
      </w:r>
      <w:r w:rsidR="00A6262E" w:rsidRPr="001D7D8D">
        <w:rPr>
          <w:rFonts w:ascii="Times New Roman" w:eastAsiaTheme="minorHAnsi" w:hAnsi="Times New Roman" w:cs="Times New Roman"/>
          <w:iCs/>
          <w:sz w:val="28"/>
          <w:szCs w:val="28"/>
          <w:lang w:eastAsia="en-US"/>
        </w:rPr>
        <w:t xml:space="preserve"> (ф. 0504093)</w:t>
      </w:r>
      <w:r w:rsidR="00F5005F" w:rsidRPr="001D7D8D">
        <w:rPr>
          <w:rFonts w:ascii="Times New Roman" w:eastAsiaTheme="minorHAnsi" w:hAnsi="Times New Roman" w:cs="Times New Roman"/>
          <w:iCs/>
          <w:sz w:val="28"/>
          <w:szCs w:val="28"/>
          <w:lang w:eastAsia="en-US"/>
        </w:rPr>
        <w:t xml:space="preserve"> составляется ежемесячно</w:t>
      </w:r>
      <w:r w:rsidR="00A6262E" w:rsidRPr="001D7D8D">
        <w:t xml:space="preserve"> </w:t>
      </w:r>
      <w:r w:rsidR="00A6262E" w:rsidRPr="001D7D8D">
        <w:rPr>
          <w:rFonts w:ascii="Times New Roman" w:eastAsiaTheme="minorHAnsi" w:hAnsi="Times New Roman" w:cs="Times New Roman"/>
          <w:iCs/>
          <w:sz w:val="28"/>
          <w:szCs w:val="28"/>
          <w:lang w:eastAsia="en-US"/>
        </w:rPr>
        <w:t>в случае, если в отчетн</w:t>
      </w:r>
      <w:r w:rsidRPr="001D7D8D">
        <w:rPr>
          <w:rFonts w:ascii="Times New Roman" w:eastAsiaTheme="minorHAnsi" w:hAnsi="Times New Roman" w:cs="Times New Roman"/>
          <w:iCs/>
          <w:sz w:val="28"/>
          <w:szCs w:val="28"/>
          <w:lang w:eastAsia="en-US"/>
        </w:rPr>
        <w:t>ом месяце были обороты по счету.</w:t>
      </w:r>
    </w:p>
    <w:p w:rsidR="00F5005F" w:rsidRPr="001D7D8D" w:rsidRDefault="00002A39"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И</w:t>
      </w:r>
      <w:r w:rsidR="00F5005F" w:rsidRPr="001D7D8D">
        <w:rPr>
          <w:rFonts w:ascii="Times New Roman" w:eastAsiaTheme="minorHAnsi" w:hAnsi="Times New Roman" w:cs="Times New Roman"/>
          <w:iCs/>
          <w:sz w:val="28"/>
          <w:szCs w:val="28"/>
          <w:lang w:eastAsia="en-US"/>
        </w:rPr>
        <w:t xml:space="preserve">нвентарная карточка учета </w:t>
      </w:r>
      <w:r w:rsidR="00A6262E" w:rsidRPr="001D7D8D">
        <w:rPr>
          <w:rFonts w:ascii="Times New Roman" w:eastAsiaTheme="minorHAnsi" w:hAnsi="Times New Roman" w:cs="Times New Roman"/>
          <w:iCs/>
          <w:sz w:val="28"/>
          <w:szCs w:val="28"/>
          <w:lang w:eastAsia="en-US"/>
        </w:rPr>
        <w:t>нефинансовых средств (ф. 0509215)</w:t>
      </w:r>
      <w:r w:rsidR="00F5005F" w:rsidRPr="001D7D8D">
        <w:rPr>
          <w:rFonts w:ascii="Times New Roman" w:eastAsiaTheme="minorHAnsi" w:hAnsi="Times New Roman" w:cs="Times New Roman"/>
          <w:iCs/>
          <w:sz w:val="28"/>
          <w:szCs w:val="28"/>
          <w:lang w:eastAsia="en-US"/>
        </w:rPr>
        <w:t xml:space="preserve"> оформляется при принятии объекта к учету, по мере внесения изменений (данных о переоценке, модернизации, реконструкции и пр.) и при выбытии. При отсутствии указанных событий – ежегодно, на последний рабочий день года, со сведе</w:t>
      </w:r>
      <w:r w:rsidRPr="001D7D8D">
        <w:rPr>
          <w:rFonts w:ascii="Times New Roman" w:eastAsiaTheme="minorHAnsi" w:hAnsi="Times New Roman" w:cs="Times New Roman"/>
          <w:iCs/>
          <w:sz w:val="28"/>
          <w:szCs w:val="28"/>
          <w:lang w:eastAsia="en-US"/>
        </w:rPr>
        <w:t>ниями о начисленной амортизации.</w:t>
      </w:r>
    </w:p>
    <w:p w:rsidR="00F5005F" w:rsidRPr="001D7D8D" w:rsidRDefault="00002A39"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И</w:t>
      </w:r>
      <w:r w:rsidR="00F5005F" w:rsidRPr="001D7D8D">
        <w:rPr>
          <w:rFonts w:ascii="Times New Roman" w:eastAsiaTheme="minorHAnsi" w:hAnsi="Times New Roman" w:cs="Times New Roman"/>
          <w:iCs/>
          <w:sz w:val="28"/>
          <w:szCs w:val="28"/>
          <w:lang w:eastAsia="en-US"/>
        </w:rPr>
        <w:t xml:space="preserve">нвентарная карточка группового учета основных средств </w:t>
      </w:r>
      <w:r w:rsidR="00A6262E" w:rsidRPr="001D7D8D">
        <w:rPr>
          <w:rFonts w:ascii="Times New Roman" w:eastAsiaTheme="minorHAnsi" w:hAnsi="Times New Roman" w:cs="Times New Roman"/>
          <w:iCs/>
          <w:sz w:val="28"/>
          <w:szCs w:val="28"/>
          <w:lang w:eastAsia="en-US"/>
        </w:rPr>
        <w:t>(ф. 0509216) о</w:t>
      </w:r>
      <w:r w:rsidR="00F5005F" w:rsidRPr="001D7D8D">
        <w:rPr>
          <w:rFonts w:ascii="Times New Roman" w:eastAsiaTheme="minorHAnsi" w:hAnsi="Times New Roman" w:cs="Times New Roman"/>
          <w:iCs/>
          <w:sz w:val="28"/>
          <w:szCs w:val="28"/>
          <w:lang w:eastAsia="en-US"/>
        </w:rPr>
        <w:t>формляется при принятии объектов к учету, по мере внесения изменений (данных о переоценке, модернизации, реконструкции, к</w:t>
      </w:r>
      <w:r w:rsidRPr="001D7D8D">
        <w:rPr>
          <w:rFonts w:ascii="Times New Roman" w:eastAsiaTheme="minorHAnsi" w:hAnsi="Times New Roman" w:cs="Times New Roman"/>
          <w:iCs/>
          <w:sz w:val="28"/>
          <w:szCs w:val="28"/>
          <w:lang w:eastAsia="en-US"/>
        </w:rPr>
        <w:t>онсервации и пр.) и при выбытии.</w:t>
      </w:r>
    </w:p>
    <w:p w:rsidR="00F5005F" w:rsidRPr="001D7D8D" w:rsidRDefault="00002A39"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Д</w:t>
      </w:r>
      <w:r w:rsidR="00F5005F" w:rsidRPr="001D7D8D">
        <w:rPr>
          <w:rFonts w:ascii="Times New Roman" w:eastAsiaTheme="minorHAnsi" w:hAnsi="Times New Roman" w:cs="Times New Roman"/>
          <w:iCs/>
          <w:sz w:val="28"/>
          <w:szCs w:val="28"/>
          <w:lang w:eastAsia="en-US"/>
        </w:rPr>
        <w:t>ругие регистры, не указанные выше, заполняются по мере необходимости, если иное не установлено законодательством РФ.</w:t>
      </w:r>
    </w:p>
    <w:p w:rsidR="00F5005F" w:rsidRPr="001D7D8D" w:rsidRDefault="00F5005F"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 xml:space="preserve">Журналам операций присваиваются номера согласно приложению 5 к </w:t>
      </w:r>
      <w:r w:rsidR="003D5380" w:rsidRPr="001D7D8D">
        <w:rPr>
          <w:rFonts w:ascii="Times New Roman" w:eastAsiaTheme="minorHAnsi" w:hAnsi="Times New Roman" w:cs="Times New Roman"/>
          <w:iCs/>
          <w:sz w:val="28"/>
          <w:szCs w:val="28"/>
          <w:lang w:eastAsia="en-US"/>
        </w:rPr>
        <w:t>У</w:t>
      </w:r>
      <w:r w:rsidRPr="001D7D8D">
        <w:rPr>
          <w:rFonts w:ascii="Times New Roman" w:eastAsiaTheme="minorHAnsi" w:hAnsi="Times New Roman" w:cs="Times New Roman"/>
          <w:iCs/>
          <w:sz w:val="28"/>
          <w:szCs w:val="28"/>
          <w:lang w:eastAsia="en-US"/>
        </w:rPr>
        <w:t>четной политике.</w:t>
      </w:r>
    </w:p>
    <w:p w:rsidR="00F5005F" w:rsidRPr="001D7D8D" w:rsidRDefault="0008154D"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4.</w:t>
      </w:r>
      <w:r w:rsidR="00F5005F" w:rsidRPr="001D7D8D">
        <w:rPr>
          <w:rFonts w:ascii="Times New Roman" w:eastAsiaTheme="minorHAnsi" w:hAnsi="Times New Roman" w:cs="Times New Roman"/>
          <w:iCs/>
          <w:sz w:val="28"/>
          <w:szCs w:val="28"/>
          <w:lang w:eastAsia="en-US"/>
        </w:rPr>
        <w:t>1</w:t>
      </w:r>
      <w:r w:rsidR="00002A39" w:rsidRPr="001D7D8D">
        <w:rPr>
          <w:rFonts w:ascii="Times New Roman" w:eastAsiaTheme="minorHAnsi" w:hAnsi="Times New Roman" w:cs="Times New Roman"/>
          <w:iCs/>
          <w:sz w:val="28"/>
          <w:szCs w:val="28"/>
          <w:lang w:eastAsia="en-US"/>
        </w:rPr>
        <w:t>3</w:t>
      </w:r>
      <w:r w:rsidR="00F5005F" w:rsidRPr="001D7D8D">
        <w:rPr>
          <w:rFonts w:ascii="Times New Roman" w:eastAsiaTheme="minorHAnsi" w:hAnsi="Times New Roman" w:cs="Times New Roman"/>
          <w:iCs/>
          <w:sz w:val="28"/>
          <w:szCs w:val="28"/>
          <w:lang w:eastAsia="en-US"/>
        </w:rPr>
        <w:t xml:space="preserve">. Первичные (сводные) учетные документы, регистры </w:t>
      </w:r>
      <w:r w:rsidR="00E220C9" w:rsidRPr="001D7D8D">
        <w:rPr>
          <w:rFonts w:ascii="Times New Roman" w:eastAsiaTheme="minorHAnsi" w:hAnsi="Times New Roman" w:cs="Times New Roman"/>
          <w:iCs/>
          <w:sz w:val="28"/>
          <w:szCs w:val="28"/>
          <w:lang w:eastAsia="en-US"/>
        </w:rPr>
        <w:t>бюджетного (бухгалтерского) учета</w:t>
      </w:r>
      <w:r w:rsidR="00F5005F" w:rsidRPr="001D7D8D">
        <w:rPr>
          <w:rFonts w:ascii="Times New Roman" w:eastAsiaTheme="minorHAnsi" w:hAnsi="Times New Roman" w:cs="Times New Roman"/>
          <w:iCs/>
          <w:sz w:val="28"/>
          <w:szCs w:val="28"/>
          <w:lang w:eastAsia="en-US"/>
        </w:rPr>
        <w:t>, могут быть изъяты только уполномоченными согласно законодательству Российской Федерации органами, на основании их постановлений.</w:t>
      </w:r>
    </w:p>
    <w:p w:rsidR="00F5005F" w:rsidRPr="001D7D8D" w:rsidRDefault="00F5005F"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Главный бухгалтер ТФОМС Югры или другое должностное лицо ТФОМС Югры вправе в присутствии представителей органов, проводящих изъятие документов, снять с них копии с указанием основания и даты изъятия.</w:t>
      </w:r>
    </w:p>
    <w:p w:rsidR="00F5005F" w:rsidRPr="001D7D8D" w:rsidRDefault="0008154D"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lastRenderedPageBreak/>
        <w:t>4.</w:t>
      </w:r>
      <w:r w:rsidR="00F5005F" w:rsidRPr="001D7D8D">
        <w:rPr>
          <w:rFonts w:ascii="Times New Roman" w:eastAsiaTheme="minorHAnsi" w:hAnsi="Times New Roman" w:cs="Times New Roman"/>
          <w:iCs/>
          <w:sz w:val="28"/>
          <w:szCs w:val="28"/>
          <w:lang w:eastAsia="en-US"/>
        </w:rPr>
        <w:t>1</w:t>
      </w:r>
      <w:r w:rsidR="00002A39" w:rsidRPr="001D7D8D">
        <w:rPr>
          <w:rFonts w:ascii="Times New Roman" w:eastAsiaTheme="minorHAnsi" w:hAnsi="Times New Roman" w:cs="Times New Roman"/>
          <w:iCs/>
          <w:sz w:val="28"/>
          <w:szCs w:val="28"/>
          <w:lang w:eastAsia="en-US"/>
        </w:rPr>
        <w:t>4</w:t>
      </w:r>
      <w:r w:rsidR="00F5005F" w:rsidRPr="001D7D8D">
        <w:rPr>
          <w:rFonts w:ascii="Times New Roman" w:eastAsiaTheme="minorHAnsi" w:hAnsi="Times New Roman" w:cs="Times New Roman"/>
          <w:iCs/>
          <w:sz w:val="28"/>
          <w:szCs w:val="28"/>
          <w:lang w:eastAsia="en-US"/>
        </w:rPr>
        <w:t xml:space="preserve">. По требованию контролирующих ведомств первичные документы представляются в электронном виде. При невозможности ведомства получить документ в электронном виде копии электронных первичных документов и регистров </w:t>
      </w:r>
      <w:r w:rsidR="00E220C9" w:rsidRPr="001D7D8D">
        <w:rPr>
          <w:rFonts w:ascii="Times New Roman" w:eastAsiaTheme="minorHAnsi" w:hAnsi="Times New Roman" w:cs="Times New Roman"/>
          <w:iCs/>
          <w:sz w:val="28"/>
          <w:szCs w:val="28"/>
          <w:lang w:eastAsia="en-US"/>
        </w:rPr>
        <w:t xml:space="preserve">бюджетного (бухгалтерского) учета </w:t>
      </w:r>
      <w:r w:rsidR="00F5005F" w:rsidRPr="001D7D8D">
        <w:rPr>
          <w:rFonts w:ascii="Times New Roman" w:eastAsiaTheme="minorHAnsi" w:hAnsi="Times New Roman" w:cs="Times New Roman"/>
          <w:iCs/>
          <w:sz w:val="28"/>
          <w:szCs w:val="28"/>
          <w:lang w:eastAsia="en-US"/>
        </w:rPr>
        <w:t>распечатываются на бумажном носителе и заверяются директором ТФОМС Югры собственноручной подписью.</w:t>
      </w:r>
    </w:p>
    <w:p w:rsidR="00F5005F" w:rsidRPr="001D7D8D" w:rsidRDefault="00F5005F"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При заверении одной страницы электронного документа (регистра) проставляется штамп «Копия электронного документа верна», должность заверившего лица, собственноручная подпись, расшифровка подписи и дата заверения.</w:t>
      </w:r>
    </w:p>
    <w:p w:rsidR="00F5005F" w:rsidRPr="001D7D8D" w:rsidRDefault="00F5005F"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При заверении многостраничного документа, листы обязательно сшивают. На заднике последнего закрывают бумажной наклейкой узелок, где лента переплетает страницы.</w:t>
      </w:r>
    </w:p>
    <w:p w:rsidR="00F5005F" w:rsidRPr="001D7D8D" w:rsidRDefault="00F5005F"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На наклейке указывают:</w:t>
      </w:r>
    </w:p>
    <w:p w:rsidR="00F5005F" w:rsidRPr="001D7D8D" w:rsidRDefault="00F5005F"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количество прошитых и пронумерованных страниц (цифрами и прописью),</w:t>
      </w:r>
    </w:p>
    <w:p w:rsidR="00F5005F" w:rsidRPr="001D7D8D" w:rsidRDefault="00F5005F"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должность, ФИО заверителя, подпись заверителя,</w:t>
      </w:r>
    </w:p>
    <w:p w:rsidR="00F5005F" w:rsidRPr="001D7D8D" w:rsidRDefault="00F5005F"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дату.</w:t>
      </w:r>
    </w:p>
    <w:p w:rsidR="00F5005F" w:rsidRPr="001D7D8D" w:rsidRDefault="00F5005F"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Заверитель расписывается на наклейке и ставит печать на листе так, чтобы часть подписи и оттиска располагалась на самом листе.</w:t>
      </w:r>
    </w:p>
    <w:p w:rsidR="00F5005F" w:rsidRPr="001D7D8D" w:rsidRDefault="00F5005F" w:rsidP="00F5005F">
      <w:pPr>
        <w:pStyle w:val="a3"/>
        <w:ind w:firstLine="709"/>
        <w:jc w:val="both"/>
        <w:rPr>
          <w:rFonts w:ascii="Times New Roman" w:eastAsiaTheme="minorHAnsi" w:hAnsi="Times New Roman" w:cs="Times New Roman"/>
          <w:i/>
          <w:iCs/>
          <w:sz w:val="28"/>
          <w:szCs w:val="28"/>
          <w:lang w:eastAsia="en-US"/>
        </w:rPr>
      </w:pPr>
      <w:r w:rsidRPr="001D7D8D">
        <w:rPr>
          <w:rFonts w:ascii="Times New Roman" w:eastAsiaTheme="minorHAnsi" w:hAnsi="Times New Roman" w:cs="Times New Roman"/>
          <w:i/>
          <w:iCs/>
          <w:sz w:val="28"/>
          <w:szCs w:val="28"/>
          <w:lang w:eastAsia="en-US"/>
        </w:rPr>
        <w:t>Основание: ч. 5 ст. 9 Закона № 402-ФЗ, п. 32 СГС «Концептуальные основы бухучета и отчетности», ст. 2 Закона № 63-ФЗ.</w:t>
      </w:r>
    </w:p>
    <w:p w:rsidR="00F5005F" w:rsidRPr="001D7D8D" w:rsidRDefault="0008154D" w:rsidP="00F5005F">
      <w:pPr>
        <w:pStyle w:val="a3"/>
        <w:ind w:firstLine="709"/>
        <w:jc w:val="both"/>
        <w:rPr>
          <w:rFonts w:ascii="Times New Roman" w:eastAsiaTheme="minorHAnsi" w:hAnsi="Times New Roman" w:cs="Times New Roman"/>
          <w:iCs/>
          <w:sz w:val="28"/>
          <w:szCs w:val="28"/>
          <w:lang w:eastAsia="en-US"/>
        </w:rPr>
      </w:pPr>
      <w:r w:rsidRPr="001D7D8D">
        <w:rPr>
          <w:rFonts w:ascii="Times New Roman" w:eastAsiaTheme="minorHAnsi" w:hAnsi="Times New Roman" w:cs="Times New Roman"/>
          <w:iCs/>
          <w:sz w:val="28"/>
          <w:szCs w:val="28"/>
          <w:lang w:eastAsia="en-US"/>
        </w:rPr>
        <w:t>4.</w:t>
      </w:r>
      <w:r w:rsidR="00F5005F" w:rsidRPr="001D7D8D">
        <w:rPr>
          <w:rFonts w:ascii="Times New Roman" w:eastAsiaTheme="minorHAnsi" w:hAnsi="Times New Roman" w:cs="Times New Roman"/>
          <w:iCs/>
          <w:sz w:val="28"/>
          <w:szCs w:val="28"/>
          <w:lang w:eastAsia="en-US"/>
        </w:rPr>
        <w:t>1</w:t>
      </w:r>
      <w:r w:rsidR="001C1865">
        <w:rPr>
          <w:rFonts w:ascii="Times New Roman" w:eastAsiaTheme="minorHAnsi" w:hAnsi="Times New Roman" w:cs="Times New Roman"/>
          <w:iCs/>
          <w:sz w:val="28"/>
          <w:szCs w:val="28"/>
          <w:lang w:eastAsia="en-US"/>
        </w:rPr>
        <w:t>5</w:t>
      </w:r>
      <w:r w:rsidR="00F5005F" w:rsidRPr="001D7D8D">
        <w:rPr>
          <w:rFonts w:ascii="Times New Roman" w:eastAsiaTheme="minorHAnsi" w:hAnsi="Times New Roman" w:cs="Times New Roman"/>
          <w:iCs/>
          <w:sz w:val="28"/>
          <w:szCs w:val="28"/>
          <w:lang w:eastAsia="en-US"/>
        </w:rPr>
        <w:t xml:space="preserve">. При необходимости изготовления бумажных копий электронных документов и регистров </w:t>
      </w:r>
      <w:r w:rsidR="00E220C9" w:rsidRPr="001D7D8D">
        <w:rPr>
          <w:rFonts w:ascii="Times New Roman" w:eastAsiaTheme="minorHAnsi" w:hAnsi="Times New Roman" w:cs="Times New Roman"/>
          <w:iCs/>
          <w:sz w:val="28"/>
          <w:szCs w:val="28"/>
          <w:lang w:eastAsia="en-US"/>
        </w:rPr>
        <w:t>бюджетного (бухгалтерского) учета</w:t>
      </w:r>
      <w:r w:rsidR="00F5005F" w:rsidRPr="001D7D8D">
        <w:rPr>
          <w:rFonts w:ascii="Times New Roman" w:eastAsiaTheme="minorHAnsi" w:hAnsi="Times New Roman" w:cs="Times New Roman"/>
          <w:iCs/>
          <w:sz w:val="28"/>
          <w:szCs w:val="28"/>
          <w:lang w:eastAsia="en-US"/>
        </w:rPr>
        <w:t xml:space="preserve"> бумажные копии заверяются штампом, который проставляется автоматически при распечатке документа: «Документ подписан электронной подписью в системе электронного документооборота ТФОМС Югры», - с указанием сведений о сертификате электронной подписи - кому выдан и срок действия. Дополнительно </w:t>
      </w:r>
      <w:r w:rsidR="00DB60D8" w:rsidRPr="001D7D8D">
        <w:rPr>
          <w:rFonts w:ascii="Times New Roman" w:eastAsiaTheme="minorHAnsi" w:hAnsi="Times New Roman" w:cs="Times New Roman"/>
          <w:iCs/>
          <w:sz w:val="28"/>
          <w:szCs w:val="28"/>
          <w:lang w:eastAsia="en-US"/>
        </w:rPr>
        <w:t>работник</w:t>
      </w:r>
      <w:r w:rsidR="00F5005F" w:rsidRPr="001D7D8D">
        <w:rPr>
          <w:rFonts w:ascii="Times New Roman" w:eastAsiaTheme="minorHAnsi" w:hAnsi="Times New Roman" w:cs="Times New Roman"/>
          <w:iCs/>
          <w:sz w:val="28"/>
          <w:szCs w:val="28"/>
          <w:lang w:eastAsia="en-US"/>
        </w:rPr>
        <w:t xml:space="preserve">, ответственный за обработку документа, ведение регистра, ставит </w:t>
      </w:r>
      <w:r w:rsidR="00EE2258" w:rsidRPr="001D7D8D">
        <w:rPr>
          <w:rFonts w:ascii="Times New Roman" w:eastAsiaTheme="minorHAnsi" w:hAnsi="Times New Roman" w:cs="Times New Roman"/>
          <w:iCs/>
          <w:sz w:val="28"/>
          <w:szCs w:val="28"/>
          <w:lang w:eastAsia="en-US"/>
        </w:rPr>
        <w:t>надпись:</w:t>
      </w:r>
      <w:r w:rsidR="00F5005F" w:rsidRPr="001D7D8D">
        <w:rPr>
          <w:rFonts w:ascii="Times New Roman" w:eastAsiaTheme="minorHAnsi" w:hAnsi="Times New Roman" w:cs="Times New Roman"/>
          <w:iCs/>
          <w:sz w:val="28"/>
          <w:szCs w:val="28"/>
          <w:lang w:eastAsia="en-US"/>
        </w:rPr>
        <w:t xml:space="preserve"> «Копия верна», дату распечатки и свою подпись.</w:t>
      </w:r>
    </w:p>
    <w:p w:rsidR="00F5005F" w:rsidRPr="001D7D8D" w:rsidRDefault="00F5005F" w:rsidP="00F5005F">
      <w:pPr>
        <w:pStyle w:val="a3"/>
        <w:ind w:firstLine="709"/>
        <w:jc w:val="both"/>
        <w:rPr>
          <w:rFonts w:ascii="Times New Roman" w:eastAsiaTheme="minorHAnsi" w:hAnsi="Times New Roman" w:cs="Times New Roman"/>
          <w:i/>
          <w:iCs/>
          <w:sz w:val="28"/>
          <w:szCs w:val="28"/>
          <w:lang w:eastAsia="en-US"/>
        </w:rPr>
      </w:pPr>
      <w:r w:rsidRPr="001D7D8D">
        <w:rPr>
          <w:rFonts w:ascii="Times New Roman" w:eastAsiaTheme="minorHAnsi" w:hAnsi="Times New Roman" w:cs="Times New Roman"/>
          <w:i/>
          <w:iCs/>
          <w:sz w:val="28"/>
          <w:szCs w:val="28"/>
          <w:lang w:eastAsia="en-US"/>
        </w:rPr>
        <w:t>Основание: п. 32 СГС «Концептуальные основы бухучета и отчетности».</w:t>
      </w:r>
    </w:p>
    <w:p w:rsidR="00F5005F" w:rsidRPr="001D7D8D" w:rsidRDefault="00F5005F" w:rsidP="00F5005F">
      <w:pPr>
        <w:pStyle w:val="a3"/>
        <w:ind w:firstLine="709"/>
        <w:jc w:val="both"/>
        <w:rPr>
          <w:rFonts w:ascii="Times New Roman" w:eastAsiaTheme="minorHAnsi" w:hAnsi="Times New Roman" w:cs="Times New Roman"/>
          <w:i/>
          <w:iCs/>
          <w:sz w:val="28"/>
          <w:szCs w:val="28"/>
          <w:lang w:eastAsia="en-US"/>
        </w:rPr>
      </w:pPr>
    </w:p>
    <w:p w:rsidR="00F5005F" w:rsidRPr="001C1865" w:rsidRDefault="00F5005F" w:rsidP="00F5005F">
      <w:pPr>
        <w:pStyle w:val="a3"/>
        <w:ind w:firstLine="709"/>
        <w:jc w:val="center"/>
        <w:rPr>
          <w:rFonts w:ascii="Times New Roman" w:hAnsi="Times New Roman" w:cs="Times New Roman"/>
          <w:b/>
          <w:sz w:val="28"/>
          <w:szCs w:val="28"/>
        </w:rPr>
      </w:pPr>
      <w:r w:rsidRPr="001C1865">
        <w:rPr>
          <w:rFonts w:ascii="Times New Roman" w:hAnsi="Times New Roman" w:cs="Times New Roman"/>
          <w:b/>
          <w:sz w:val="28"/>
          <w:szCs w:val="28"/>
          <w:lang w:val="en-US"/>
        </w:rPr>
        <w:t>V</w:t>
      </w:r>
      <w:r w:rsidRPr="001C1865">
        <w:rPr>
          <w:rFonts w:ascii="Times New Roman" w:hAnsi="Times New Roman" w:cs="Times New Roman"/>
          <w:b/>
          <w:sz w:val="28"/>
          <w:szCs w:val="28"/>
        </w:rPr>
        <w:t>. Методы оценки объектов бухгалтерского учета, порядок их признания, прекращения признания и раскрытия информации</w:t>
      </w:r>
    </w:p>
    <w:p w:rsidR="00F5005F" w:rsidRPr="001D7D8D" w:rsidRDefault="00F5005F" w:rsidP="00F5005F">
      <w:pPr>
        <w:pStyle w:val="a3"/>
        <w:ind w:firstLine="709"/>
        <w:jc w:val="center"/>
        <w:rPr>
          <w:rFonts w:ascii="Times New Roman" w:hAnsi="Times New Roman" w:cs="Times New Roman"/>
          <w:sz w:val="28"/>
          <w:szCs w:val="28"/>
        </w:rPr>
      </w:pPr>
    </w:p>
    <w:p w:rsidR="00F5005F" w:rsidRPr="001D7D8D" w:rsidRDefault="00EE2258"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00F5005F" w:rsidRPr="001D7D8D">
        <w:rPr>
          <w:rFonts w:ascii="Times New Roman" w:hAnsi="Times New Roman" w:cs="Times New Roman"/>
          <w:sz w:val="28"/>
          <w:szCs w:val="28"/>
        </w:rPr>
        <w:t>1. Общие положения</w:t>
      </w:r>
    </w:p>
    <w:p w:rsidR="00F5005F" w:rsidRPr="001D7D8D" w:rsidRDefault="00EE2258"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00F5005F" w:rsidRPr="001D7D8D">
        <w:rPr>
          <w:rFonts w:ascii="Times New Roman" w:hAnsi="Times New Roman" w:cs="Times New Roman"/>
          <w:sz w:val="28"/>
          <w:szCs w:val="28"/>
        </w:rPr>
        <w:t>1.1. Имущество ТФОМС Югры является государственной собственностью автономного округа и используется на праве оперативного управления.</w:t>
      </w:r>
    </w:p>
    <w:p w:rsidR="00F5005F" w:rsidRPr="001D7D8D" w:rsidRDefault="00EE2258"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00F5005F" w:rsidRPr="001D7D8D">
        <w:rPr>
          <w:rFonts w:ascii="Times New Roman" w:hAnsi="Times New Roman" w:cs="Times New Roman"/>
          <w:sz w:val="28"/>
          <w:szCs w:val="28"/>
        </w:rPr>
        <w:t>1.2. Организация работы по принятию к учету и выбытию нематериальных активов осуществляется комиссией по поступлению и выбытию активов, действующей в соответствии с положением, утвержденным приказом директора ТФОМС Югры.</w:t>
      </w:r>
    </w:p>
    <w:p w:rsidR="00F5005F" w:rsidRPr="001D7D8D" w:rsidRDefault="00F5005F" w:rsidP="00F5005F">
      <w:pPr>
        <w:pStyle w:val="a3"/>
        <w:ind w:firstLine="709"/>
        <w:jc w:val="both"/>
        <w:rPr>
          <w:rFonts w:ascii="Times New Roman" w:hAnsi="Times New Roman" w:cs="Times New Roman"/>
          <w:i/>
          <w:sz w:val="28"/>
          <w:szCs w:val="28"/>
        </w:rPr>
      </w:pPr>
      <w:r w:rsidRPr="001D7D8D">
        <w:rPr>
          <w:rFonts w:ascii="Times New Roman" w:hAnsi="Times New Roman" w:cs="Times New Roman"/>
          <w:i/>
          <w:sz w:val="28"/>
          <w:szCs w:val="28"/>
        </w:rPr>
        <w:t>Основание: п. 9 СГС «Учетная политика».</w:t>
      </w:r>
    </w:p>
    <w:p w:rsidR="00F5005F" w:rsidRPr="001D7D8D" w:rsidRDefault="00EE2258"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00F5005F" w:rsidRPr="001D7D8D">
        <w:rPr>
          <w:rFonts w:ascii="Times New Roman" w:hAnsi="Times New Roman" w:cs="Times New Roman"/>
          <w:sz w:val="28"/>
          <w:szCs w:val="28"/>
        </w:rPr>
        <w:t>1.3. Для случаев, которые не установлены в стандартах и других нормативно-правовых актах, регулирующих бухгалтерский учет, метод определения справедливой стоимости выбирает комиссия по поступлению и выбытию активов.</w:t>
      </w:r>
    </w:p>
    <w:p w:rsidR="00F5005F" w:rsidRPr="001D7D8D" w:rsidRDefault="00F5005F" w:rsidP="00F5005F">
      <w:pPr>
        <w:pStyle w:val="a3"/>
        <w:ind w:firstLine="709"/>
        <w:jc w:val="both"/>
        <w:rPr>
          <w:rFonts w:ascii="Times New Roman" w:hAnsi="Times New Roman" w:cs="Times New Roman"/>
          <w:i/>
          <w:sz w:val="28"/>
          <w:szCs w:val="28"/>
        </w:rPr>
      </w:pPr>
      <w:r w:rsidRPr="001D7D8D">
        <w:rPr>
          <w:rFonts w:ascii="Times New Roman" w:hAnsi="Times New Roman" w:cs="Times New Roman"/>
          <w:i/>
          <w:sz w:val="28"/>
          <w:szCs w:val="28"/>
        </w:rPr>
        <w:lastRenderedPageBreak/>
        <w:t>Основание: п. 54 СГС «Концептуальные основы бухучета и отчетности».</w:t>
      </w:r>
    </w:p>
    <w:p w:rsidR="00AF1145" w:rsidRPr="001D7D8D" w:rsidRDefault="00AF1145" w:rsidP="00AF1145">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 xml:space="preserve">5.1.4. Амортизация на нефинансовые активы начисляется в последний день месяца. </w:t>
      </w:r>
    </w:p>
    <w:p w:rsidR="00AF1145" w:rsidRPr="001D7D8D" w:rsidRDefault="00AF1145" w:rsidP="00AF1145">
      <w:pPr>
        <w:pStyle w:val="a3"/>
        <w:ind w:firstLine="709"/>
        <w:jc w:val="both"/>
        <w:rPr>
          <w:rFonts w:ascii="Times New Roman" w:hAnsi="Times New Roman" w:cs="Times New Roman"/>
          <w:i/>
          <w:sz w:val="28"/>
          <w:szCs w:val="28"/>
        </w:rPr>
      </w:pPr>
      <w:r w:rsidRPr="001D7D8D">
        <w:rPr>
          <w:rFonts w:ascii="Times New Roman" w:hAnsi="Times New Roman" w:cs="Times New Roman"/>
          <w:i/>
          <w:sz w:val="28"/>
          <w:szCs w:val="28"/>
        </w:rPr>
        <w:t>Основание: п. 33 СГС «Основные средства», п. 28 СГС «Нематериальные активы».</w:t>
      </w:r>
    </w:p>
    <w:p w:rsidR="00921723" w:rsidRPr="001D7D8D" w:rsidRDefault="00921723" w:rsidP="00921723">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5.1.5</w:t>
      </w:r>
      <w:r w:rsidRPr="001D7D8D">
        <w:rPr>
          <w:rFonts w:ascii="Times New Roman" w:hAnsi="Times New Roman" w:cs="Times New Roman"/>
          <w:sz w:val="28"/>
          <w:szCs w:val="28"/>
        </w:rPr>
        <w:t xml:space="preserve">. </w:t>
      </w:r>
      <w:r w:rsidRPr="001D7D8D">
        <w:rPr>
          <w:rFonts w:ascii="Times New Roman" w:hAnsi="Times New Roman" w:cs="Times New Roman"/>
          <w:sz w:val="28"/>
          <w:szCs w:val="28"/>
        </w:rPr>
        <w:t>Имущество</w:t>
      </w:r>
      <w:r w:rsidRPr="001D7D8D">
        <w:rPr>
          <w:rFonts w:ascii="Times New Roman" w:hAnsi="Times New Roman" w:cs="Times New Roman"/>
          <w:sz w:val="28"/>
          <w:szCs w:val="28"/>
        </w:rPr>
        <w:t xml:space="preserve"> (включая спецодежду), выдаются работникам ТФОМС Югры в личное пользование и отражаются материально ответственным лицом в Карточка учета имущества в личном пользовании (ф.</w:t>
      </w:r>
      <w:r w:rsidRPr="001D7D8D">
        <w:rPr>
          <w:rFonts w:ascii="Times New Roman" w:hAnsi="Times New Roman" w:cs="Times New Roman"/>
          <w:sz w:val="28"/>
          <w:szCs w:val="28"/>
        </w:rPr>
        <w:t xml:space="preserve"> </w:t>
      </w:r>
      <w:r w:rsidRPr="001D7D8D">
        <w:rPr>
          <w:rFonts w:ascii="Times New Roman" w:hAnsi="Times New Roman" w:cs="Times New Roman"/>
          <w:sz w:val="28"/>
          <w:szCs w:val="28"/>
        </w:rPr>
        <w:t xml:space="preserve">0509097) на основании Акт приема-передачи объектов, полученных в </w:t>
      </w:r>
      <w:r w:rsidRPr="001D7D8D">
        <w:rPr>
          <w:rFonts w:ascii="Times New Roman" w:hAnsi="Times New Roman" w:cs="Times New Roman"/>
          <w:sz w:val="28"/>
          <w:szCs w:val="28"/>
        </w:rPr>
        <w:t xml:space="preserve">личное пользование (ф. 0510434) и </w:t>
      </w:r>
      <w:r w:rsidRPr="001D7D8D">
        <w:rPr>
          <w:rFonts w:ascii="Times New Roman" w:hAnsi="Times New Roman" w:cs="Times New Roman"/>
          <w:sz w:val="28"/>
          <w:szCs w:val="28"/>
        </w:rPr>
        <w:t>отражаются в учете на забалансовом счете 27.</w:t>
      </w:r>
    </w:p>
    <w:p w:rsidR="00F5005F" w:rsidRPr="001D7D8D" w:rsidRDefault="00EE2258"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00F5005F" w:rsidRPr="001D7D8D">
        <w:rPr>
          <w:rFonts w:ascii="Times New Roman" w:hAnsi="Times New Roman" w:cs="Times New Roman"/>
          <w:sz w:val="28"/>
          <w:szCs w:val="28"/>
        </w:rPr>
        <w:t>2. Основные средства</w:t>
      </w:r>
    </w:p>
    <w:p w:rsidR="00F5005F" w:rsidRPr="001D7D8D" w:rsidRDefault="00EE2258"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00F5005F" w:rsidRPr="001D7D8D">
        <w:rPr>
          <w:rFonts w:ascii="Times New Roman" w:hAnsi="Times New Roman" w:cs="Times New Roman"/>
          <w:sz w:val="28"/>
          <w:szCs w:val="28"/>
        </w:rPr>
        <w:t>2.1. ТФОМС Югры учитывает в составе основных средств материальные объекты имущества, независимо от их стоимости, со сроком полезного использования более 12 месяцев, а также:</w:t>
      </w:r>
    </w:p>
    <w:p w:rsidR="00F5005F" w:rsidRPr="001D7D8D" w:rsidRDefault="00F5005F"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калькуляторы;</w:t>
      </w:r>
    </w:p>
    <w:p w:rsidR="00F5005F" w:rsidRPr="001D7D8D" w:rsidRDefault="00F5005F"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 xml:space="preserve">органайзеры и настольные канцелярские наборы; </w:t>
      </w:r>
    </w:p>
    <w:p w:rsidR="00F5005F" w:rsidRPr="001D7D8D" w:rsidRDefault="00F5005F"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 xml:space="preserve">бесконтактные термометры; </w:t>
      </w:r>
    </w:p>
    <w:p w:rsidR="00F5005F" w:rsidRPr="001D7D8D" w:rsidRDefault="00F5005F"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 xml:space="preserve">диспенсеры для антисептиков; </w:t>
      </w:r>
    </w:p>
    <w:p w:rsidR="00F5005F" w:rsidRPr="001D7D8D" w:rsidRDefault="00F5005F"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штампы и печати.</w:t>
      </w:r>
    </w:p>
    <w:p w:rsidR="00F5005F" w:rsidRPr="001D7D8D" w:rsidRDefault="00EE2258"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00F5005F" w:rsidRPr="001D7D8D">
        <w:rPr>
          <w:rFonts w:ascii="Times New Roman" w:hAnsi="Times New Roman" w:cs="Times New Roman"/>
          <w:sz w:val="28"/>
          <w:szCs w:val="28"/>
        </w:rPr>
        <w:t>2.2. Основные средства стоимостью до 10 000 руб. включительно, находящиеся в эксплуатации, учитываются на забалансовом счете 21 по балансовой стоимости.</w:t>
      </w:r>
    </w:p>
    <w:p w:rsidR="00F5005F" w:rsidRPr="001D7D8D" w:rsidRDefault="00F5005F" w:rsidP="00F5005F">
      <w:pPr>
        <w:pStyle w:val="a3"/>
        <w:ind w:firstLine="709"/>
        <w:jc w:val="both"/>
        <w:rPr>
          <w:rFonts w:ascii="Times New Roman" w:hAnsi="Times New Roman" w:cs="Times New Roman"/>
          <w:i/>
          <w:sz w:val="28"/>
          <w:szCs w:val="28"/>
        </w:rPr>
      </w:pPr>
      <w:r w:rsidRPr="001D7D8D">
        <w:rPr>
          <w:rFonts w:ascii="Times New Roman" w:hAnsi="Times New Roman" w:cs="Times New Roman"/>
          <w:i/>
          <w:sz w:val="28"/>
          <w:szCs w:val="28"/>
        </w:rPr>
        <w:t xml:space="preserve">Основание: п. 39 СГС </w:t>
      </w:r>
      <w:r w:rsidR="00173FE6" w:rsidRPr="001D7D8D">
        <w:rPr>
          <w:rFonts w:ascii="Times New Roman" w:hAnsi="Times New Roman" w:cs="Times New Roman"/>
          <w:i/>
          <w:sz w:val="28"/>
          <w:szCs w:val="28"/>
        </w:rPr>
        <w:t>«</w:t>
      </w:r>
      <w:r w:rsidRPr="001D7D8D">
        <w:rPr>
          <w:rFonts w:ascii="Times New Roman" w:hAnsi="Times New Roman" w:cs="Times New Roman"/>
          <w:i/>
          <w:sz w:val="28"/>
          <w:szCs w:val="28"/>
        </w:rPr>
        <w:t>Основные средства</w:t>
      </w:r>
      <w:r w:rsidR="00173FE6" w:rsidRPr="001D7D8D">
        <w:rPr>
          <w:rFonts w:ascii="Times New Roman" w:hAnsi="Times New Roman" w:cs="Times New Roman"/>
          <w:i/>
          <w:sz w:val="28"/>
          <w:szCs w:val="28"/>
        </w:rPr>
        <w:t>»</w:t>
      </w:r>
      <w:r w:rsidRPr="001D7D8D">
        <w:rPr>
          <w:rFonts w:ascii="Times New Roman" w:hAnsi="Times New Roman" w:cs="Times New Roman"/>
          <w:i/>
          <w:sz w:val="28"/>
          <w:szCs w:val="28"/>
        </w:rPr>
        <w:t>.</w:t>
      </w:r>
    </w:p>
    <w:p w:rsidR="00F5005F" w:rsidRPr="001D7D8D" w:rsidRDefault="00EE2258"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00F5005F" w:rsidRPr="001D7D8D">
        <w:rPr>
          <w:rFonts w:ascii="Times New Roman" w:hAnsi="Times New Roman" w:cs="Times New Roman"/>
          <w:sz w:val="28"/>
          <w:szCs w:val="28"/>
        </w:rPr>
        <w:t>2.3. 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F5005F" w:rsidRPr="001D7D8D" w:rsidRDefault="00173FE6"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мебель для обстановки одного помещения</w:t>
      </w:r>
      <w:r w:rsidR="00F5005F" w:rsidRPr="001D7D8D">
        <w:rPr>
          <w:rFonts w:ascii="Times New Roman" w:hAnsi="Times New Roman" w:cs="Times New Roman"/>
          <w:sz w:val="28"/>
          <w:szCs w:val="28"/>
        </w:rPr>
        <w:t>: столы, стулья, стеллажи, шкафы, полки;</w:t>
      </w:r>
    </w:p>
    <w:p w:rsidR="00173FE6" w:rsidRPr="001D7D8D" w:rsidRDefault="00173FE6"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компьютерное и периферийное оборудование: системные блоки, мониторы, компьютерные мыши, клавиатуры, принтеры, сканеры, колонки, акустические системы, микрофоны, веб-камеры, устройства захвата видео, внешние ТВ-тюнеры, внешние накопители на жестких дисках.</w:t>
      </w:r>
    </w:p>
    <w:p w:rsidR="00F5005F" w:rsidRPr="001D7D8D" w:rsidRDefault="00F5005F"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Не считается существенной стоимость до 20 000 руб. за один имущественный объект. Необходимость объединения и конкретный перечень объединяемых объектов определяет комиссия по поступлению и выбытию активов.</w:t>
      </w:r>
    </w:p>
    <w:p w:rsidR="00F5005F" w:rsidRPr="001D7D8D" w:rsidRDefault="00F5005F" w:rsidP="00F5005F">
      <w:pPr>
        <w:pStyle w:val="a3"/>
        <w:ind w:firstLine="709"/>
        <w:jc w:val="both"/>
        <w:rPr>
          <w:rFonts w:ascii="Times New Roman" w:hAnsi="Times New Roman" w:cs="Times New Roman"/>
          <w:i/>
          <w:sz w:val="28"/>
          <w:szCs w:val="28"/>
        </w:rPr>
      </w:pPr>
      <w:r w:rsidRPr="001D7D8D">
        <w:rPr>
          <w:rFonts w:ascii="Times New Roman" w:hAnsi="Times New Roman" w:cs="Times New Roman"/>
          <w:i/>
          <w:sz w:val="28"/>
          <w:szCs w:val="28"/>
        </w:rPr>
        <w:t>Основание: п. 10 СГС «Основные средства».</w:t>
      </w:r>
    </w:p>
    <w:p w:rsidR="00173FE6" w:rsidRPr="001D7D8D" w:rsidRDefault="00EE2258"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00F5005F" w:rsidRPr="001D7D8D">
        <w:rPr>
          <w:rFonts w:ascii="Times New Roman" w:hAnsi="Times New Roman" w:cs="Times New Roman"/>
          <w:sz w:val="28"/>
          <w:szCs w:val="28"/>
        </w:rPr>
        <w:t xml:space="preserve">2.4. </w:t>
      </w:r>
      <w:r w:rsidR="00DB60D8" w:rsidRPr="001D7D8D">
        <w:rPr>
          <w:rFonts w:ascii="Times New Roman" w:hAnsi="Times New Roman" w:cs="Times New Roman"/>
          <w:sz w:val="28"/>
          <w:szCs w:val="28"/>
        </w:rPr>
        <w:t>ТФОМС Югры</w:t>
      </w:r>
      <w:r w:rsidR="00F5005F" w:rsidRPr="001D7D8D">
        <w:rPr>
          <w:rFonts w:ascii="Times New Roman" w:hAnsi="Times New Roman" w:cs="Times New Roman"/>
          <w:sz w:val="28"/>
          <w:szCs w:val="28"/>
        </w:rPr>
        <w:t xml:space="preserve"> учитывает на счете 101.36 «Инвентарь производственный и хозяйственный»</w:t>
      </w:r>
      <w:r w:rsidR="00173FE6" w:rsidRPr="001D7D8D">
        <w:rPr>
          <w:rFonts w:ascii="Times New Roman" w:hAnsi="Times New Roman" w:cs="Times New Roman"/>
          <w:sz w:val="28"/>
          <w:szCs w:val="28"/>
        </w:rPr>
        <w:t>.</w:t>
      </w:r>
    </w:p>
    <w:p w:rsidR="00173FE6" w:rsidRPr="001D7D8D" w:rsidRDefault="00173FE6" w:rsidP="00173FE6">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5.2.4.1. К хозяйственному и производственному инвентарю, который имеет срок службы более 12 месяцев и включается в состав основных средств относятся:</w:t>
      </w:r>
    </w:p>
    <w:p w:rsidR="00173FE6" w:rsidRPr="001D7D8D" w:rsidRDefault="00173FE6" w:rsidP="00173FE6">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офисная мебель и предметы интерьера: столы, стулья, стеллажи, полки, зеркала и др.;</w:t>
      </w:r>
    </w:p>
    <w:p w:rsidR="00173FE6" w:rsidRPr="001D7D8D" w:rsidRDefault="00173FE6" w:rsidP="00173FE6">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осветительные, бытовые и прочие приборы: светильники, весы, часы и др.;</w:t>
      </w:r>
    </w:p>
    <w:p w:rsidR="00173FE6" w:rsidRPr="001D7D8D" w:rsidRDefault="00173FE6" w:rsidP="00173FE6">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lastRenderedPageBreak/>
        <w:t>ку</w:t>
      </w:r>
      <w:r w:rsidR="0038787F" w:rsidRPr="001D7D8D">
        <w:rPr>
          <w:rFonts w:ascii="Times New Roman" w:hAnsi="Times New Roman" w:cs="Times New Roman"/>
          <w:sz w:val="28"/>
          <w:szCs w:val="28"/>
        </w:rPr>
        <w:t>хонные бытовые приборы: кулеры</w:t>
      </w:r>
      <w:r w:rsidRPr="001D7D8D">
        <w:rPr>
          <w:rFonts w:ascii="Times New Roman" w:hAnsi="Times New Roman" w:cs="Times New Roman"/>
          <w:sz w:val="28"/>
          <w:szCs w:val="28"/>
        </w:rPr>
        <w:t xml:space="preserve">, холодильники, </w:t>
      </w:r>
      <w:r w:rsidR="0038787F" w:rsidRPr="001D7D8D">
        <w:rPr>
          <w:rFonts w:ascii="Times New Roman" w:hAnsi="Times New Roman" w:cs="Times New Roman"/>
          <w:sz w:val="28"/>
          <w:szCs w:val="28"/>
        </w:rPr>
        <w:t xml:space="preserve">стиральные машины, микроволновые печи, пароочистители, увлажнители воздуха, </w:t>
      </w:r>
      <w:proofErr w:type="spellStart"/>
      <w:r w:rsidRPr="001D7D8D">
        <w:rPr>
          <w:rFonts w:ascii="Times New Roman" w:hAnsi="Times New Roman" w:cs="Times New Roman"/>
          <w:sz w:val="28"/>
          <w:szCs w:val="28"/>
        </w:rPr>
        <w:t>кофемашины</w:t>
      </w:r>
      <w:proofErr w:type="spellEnd"/>
      <w:r w:rsidRPr="001D7D8D">
        <w:rPr>
          <w:rFonts w:ascii="Times New Roman" w:hAnsi="Times New Roman" w:cs="Times New Roman"/>
          <w:sz w:val="28"/>
          <w:szCs w:val="28"/>
        </w:rPr>
        <w:t xml:space="preserve"> и кофеварки и др.;</w:t>
      </w:r>
    </w:p>
    <w:p w:rsidR="00173FE6" w:rsidRPr="001D7D8D" w:rsidRDefault="00173FE6" w:rsidP="00173FE6">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средства пожаротушения: огнетушители перезаряжаемые, пожарные шкафы;</w:t>
      </w:r>
    </w:p>
    <w:p w:rsidR="00173FE6" w:rsidRPr="001D7D8D" w:rsidRDefault="00173FE6" w:rsidP="00173FE6">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инвентарь для автомобиля, приобретенный отдельно: чехлы, буксировочный трос и др.;</w:t>
      </w:r>
    </w:p>
    <w:p w:rsidR="00173FE6" w:rsidRPr="001D7D8D" w:rsidRDefault="00173FE6" w:rsidP="00173FE6">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канцелярские принадлежности с электрическим приводом;</w:t>
      </w:r>
    </w:p>
    <w:p w:rsidR="00173FE6" w:rsidRPr="001D7D8D" w:rsidRDefault="00173FE6" w:rsidP="00173FE6">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5.2.4.2. К хозяйственному и производственному инвентарю, который имеет срок службы менее 12 месяцев и включается в состав материальных запасов, относится:</w:t>
      </w:r>
    </w:p>
    <w:p w:rsidR="00173FE6" w:rsidRPr="001D7D8D" w:rsidRDefault="00173FE6" w:rsidP="00173FE6">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инвентарь для уборки офисных помещений (территорий), рабочих мест: контейнеры, тачки, ведра, лопаты, грабли, швабры, метлы, веники и др.;</w:t>
      </w:r>
    </w:p>
    <w:p w:rsidR="00173FE6" w:rsidRPr="001D7D8D" w:rsidRDefault="00173FE6" w:rsidP="00173FE6">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принадлежности для ремонта помещений (например, дрели, молотки, гаечные ключи и т. п.);</w:t>
      </w:r>
    </w:p>
    <w:p w:rsidR="00173FE6" w:rsidRPr="001D7D8D" w:rsidRDefault="00173FE6" w:rsidP="00173FE6">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электротовары: удлинители, тройники электрические, переходники электрические и др.;</w:t>
      </w:r>
    </w:p>
    <w:p w:rsidR="00173FE6" w:rsidRPr="001D7D8D" w:rsidRDefault="00173FE6" w:rsidP="00173FE6">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инструмент слесарно-монтажный, столярно-плотницкий, ручной, малярный, строительный и другой, в частности: молотки, отвертки, ножовки по металлу, плоскогубцы;</w:t>
      </w:r>
    </w:p>
    <w:p w:rsidR="00173FE6" w:rsidRPr="001D7D8D" w:rsidRDefault="00173FE6" w:rsidP="00173FE6">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канцелярские принадлежности, фоторамки, фотоальбомы;</w:t>
      </w:r>
    </w:p>
    <w:p w:rsidR="00173FE6" w:rsidRPr="001D7D8D" w:rsidRDefault="00173FE6" w:rsidP="00173FE6">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туалетные принадлежности: бумажные полотенца, освежители воздуха, мыло и др.;</w:t>
      </w:r>
    </w:p>
    <w:p w:rsidR="00173FE6" w:rsidRPr="001D7D8D" w:rsidRDefault="00173FE6" w:rsidP="00173FE6">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средства пожаротушения (кроме тех, что включаются в состав основных средств): багор, штыковая лопата, конусное ведро, пожарный лом, кошма, топор, одноразовый огнетушитель</w:t>
      </w:r>
      <w:r w:rsidR="0038787F" w:rsidRPr="001D7D8D">
        <w:rPr>
          <w:rFonts w:ascii="Times New Roman" w:hAnsi="Times New Roman" w:cs="Times New Roman"/>
          <w:sz w:val="28"/>
          <w:szCs w:val="28"/>
        </w:rPr>
        <w:t>.</w:t>
      </w:r>
    </w:p>
    <w:p w:rsidR="00F5005F" w:rsidRPr="001D7D8D" w:rsidRDefault="00F5005F" w:rsidP="00F5005F">
      <w:pPr>
        <w:pStyle w:val="a3"/>
        <w:ind w:firstLine="709"/>
        <w:jc w:val="both"/>
        <w:rPr>
          <w:rFonts w:ascii="Times New Roman" w:hAnsi="Times New Roman" w:cs="Times New Roman"/>
          <w:i/>
          <w:sz w:val="28"/>
          <w:szCs w:val="28"/>
        </w:rPr>
      </w:pPr>
      <w:r w:rsidRPr="001D7D8D">
        <w:rPr>
          <w:rFonts w:ascii="Times New Roman" w:hAnsi="Times New Roman" w:cs="Times New Roman"/>
          <w:i/>
          <w:sz w:val="28"/>
          <w:szCs w:val="28"/>
        </w:rPr>
        <w:t>Основание: п. 33 СГС «Основные средства», п. 28 СГС «Нематериальные активы».</w:t>
      </w:r>
    </w:p>
    <w:p w:rsidR="00F5005F" w:rsidRPr="001D7D8D" w:rsidRDefault="00EE2258"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00F5005F" w:rsidRPr="001D7D8D">
        <w:rPr>
          <w:rFonts w:ascii="Times New Roman" w:hAnsi="Times New Roman" w:cs="Times New Roman"/>
          <w:sz w:val="28"/>
          <w:szCs w:val="28"/>
        </w:rPr>
        <w:t>2.5. Каждому инвентарному объекту недвижимого имущества, а также инвентарному объекту движимого имущества, кроме объектов стоимостью до 10 000 руб. включительно, независимо от их стоимости, присваивается уникальный инвентарный порядковый номер (далее - инвентарный номер) независимо от того, находится ли он в эксплуатации, запасе или на консервации.</w:t>
      </w:r>
    </w:p>
    <w:p w:rsidR="00F5005F" w:rsidRPr="001D7D8D" w:rsidRDefault="00F5005F"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Каждому объекту основных средств, входящему в комплекс объектов основных средств, признаваемый для целей бухгалтерского учета единым инвентарным объектом (далее - инвентарная группа), присваивается внутренний порядковый инвентарный номер инвентарной группы, формируемый как совокупность инвентарного номера инвентарной группы и порядкового номера объекта, входящего в комплекс.</w:t>
      </w:r>
    </w:p>
    <w:p w:rsidR="00F5005F" w:rsidRPr="001D7D8D" w:rsidRDefault="00F5005F"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Объектам основных средств, имеющим уникальный номер однозначно его идентифицирующий в качестве индивидуально-определенной вещи (например, кадастровый номер, государственный (регистрационный) опознавательный знак (номер) транспортного средства), присваивается инвентарный номер без нанесения его на объект.</w:t>
      </w:r>
    </w:p>
    <w:p w:rsidR="00F5005F" w:rsidRPr="001D7D8D" w:rsidRDefault="00F5005F"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lastRenderedPageBreak/>
        <w:t xml:space="preserve">Инвентарный номер, присвоенный объекту основных средств, сохраняется за ним на весь период его нахождения </w:t>
      </w:r>
      <w:r w:rsidR="0038787F" w:rsidRPr="001D7D8D">
        <w:rPr>
          <w:rFonts w:ascii="Times New Roman" w:hAnsi="Times New Roman" w:cs="Times New Roman"/>
          <w:sz w:val="28"/>
          <w:szCs w:val="28"/>
        </w:rPr>
        <w:t>в</w:t>
      </w:r>
      <w:r w:rsidRPr="001D7D8D">
        <w:rPr>
          <w:rFonts w:ascii="Times New Roman" w:hAnsi="Times New Roman" w:cs="Times New Roman"/>
          <w:sz w:val="28"/>
          <w:szCs w:val="28"/>
        </w:rPr>
        <w:t xml:space="preserve"> ТФОМС Югры. В случае принятия на учет объекта основного средства, входящего в инвентарную группу, ввиду разукомплектования последней, такому объекту основного средства присваивается новый инвентарный номер.</w:t>
      </w:r>
    </w:p>
    <w:p w:rsidR="00F5005F" w:rsidRPr="001D7D8D" w:rsidRDefault="00F5005F"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Инвентарные номера выбывших с учета инвентарных объектов основных средств вновь принятым к учету объектам не присваиваются.</w:t>
      </w:r>
    </w:p>
    <w:p w:rsidR="00F5005F" w:rsidRPr="001D7D8D" w:rsidRDefault="00F5005F"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Инвентарный номер наносит лицо, ответственное за сохранность объекта имущества и (или) использование его по назначению (далее - ответственное лицо), в присутствии уполномоченного члена комиссии по поступлению и выбытию активов, путем прикрепления к инвентарному объекту штрих-кода.</w:t>
      </w:r>
    </w:p>
    <w:p w:rsidR="0038787F" w:rsidRPr="001D7D8D" w:rsidRDefault="0038787F"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При невозможности обозначения инвентарного номера на объекте основных средств в случаях, определенных требованиями его эксплуатации, присвоенный ему инвентарный номер применяется в целях бухгалтерского учета с отражением в соответствующих регистрах бюджетного (бухгалтерского) учета без нанесения на объект основного средства.</w:t>
      </w:r>
    </w:p>
    <w:p w:rsidR="00F5005F" w:rsidRPr="001D7D8D" w:rsidRDefault="00F5005F"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В случае если объект является сложным (комплексом конструктивно сочлененных предметов), инвентарный номер обозначается на каждом составляющем элементе тем же способом, что и на сложном объекте.</w:t>
      </w:r>
    </w:p>
    <w:p w:rsidR="0038787F" w:rsidRPr="001D7D8D" w:rsidRDefault="0038787F"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Инвентарный номер объектов основных средств при реклассификации объектов не изменяется (в том числе при условии изменения группы учета нефинансовых активов (в том числе при условии принятия на балансовый учет объектов, учитываемых на забалансовых счетах).</w:t>
      </w:r>
    </w:p>
    <w:p w:rsidR="00F5005F" w:rsidRPr="001D7D8D" w:rsidRDefault="00F5005F" w:rsidP="00F5005F">
      <w:pPr>
        <w:pStyle w:val="a3"/>
        <w:ind w:firstLine="709"/>
        <w:jc w:val="both"/>
        <w:rPr>
          <w:rFonts w:ascii="Times New Roman" w:hAnsi="Times New Roman" w:cs="Times New Roman"/>
          <w:i/>
          <w:sz w:val="28"/>
          <w:szCs w:val="28"/>
        </w:rPr>
      </w:pPr>
      <w:r w:rsidRPr="001D7D8D">
        <w:rPr>
          <w:rFonts w:ascii="Times New Roman" w:hAnsi="Times New Roman" w:cs="Times New Roman"/>
          <w:i/>
          <w:sz w:val="28"/>
          <w:szCs w:val="28"/>
        </w:rPr>
        <w:t>Основание: п. 9 СГС «Основные средства».</w:t>
      </w:r>
    </w:p>
    <w:p w:rsidR="00B50BD0" w:rsidRPr="001D7D8D" w:rsidRDefault="00EE2258" w:rsidP="00B50BD0">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00F5005F" w:rsidRPr="001D7D8D">
        <w:rPr>
          <w:rFonts w:ascii="Times New Roman" w:hAnsi="Times New Roman" w:cs="Times New Roman"/>
          <w:sz w:val="28"/>
          <w:szCs w:val="28"/>
        </w:rPr>
        <w:t xml:space="preserve">2.6. Затраты по замене отдельных составных частей комплекса конструктивно-сочлененных предметов, </w:t>
      </w:r>
      <w:r w:rsidR="00B50BD0" w:rsidRPr="001D7D8D">
        <w:rPr>
          <w:rFonts w:ascii="Times New Roman" w:hAnsi="Times New Roman" w:cs="Times New Roman"/>
          <w:sz w:val="28"/>
          <w:szCs w:val="28"/>
        </w:rPr>
        <w:t>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(выбываемых) составных частей. Данное правило применяется к следующим группам основных средств:</w:t>
      </w:r>
    </w:p>
    <w:p w:rsidR="00B50BD0" w:rsidRPr="001D7D8D" w:rsidRDefault="00B50BD0" w:rsidP="00B50BD0">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машины и оборудование;</w:t>
      </w:r>
    </w:p>
    <w:p w:rsidR="00B50BD0" w:rsidRPr="001D7D8D" w:rsidRDefault="00B50BD0" w:rsidP="00B50BD0">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транспортные средства;</w:t>
      </w:r>
    </w:p>
    <w:p w:rsidR="00F5005F" w:rsidRPr="001D7D8D" w:rsidRDefault="00B50BD0" w:rsidP="00B50BD0">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инвентарь производственный и хозяйственный.</w:t>
      </w:r>
    </w:p>
    <w:p w:rsidR="00F5005F" w:rsidRPr="001D7D8D" w:rsidRDefault="00F5005F" w:rsidP="00F5005F">
      <w:pPr>
        <w:pStyle w:val="a3"/>
        <w:ind w:firstLine="709"/>
        <w:jc w:val="both"/>
        <w:rPr>
          <w:rFonts w:ascii="Times New Roman" w:hAnsi="Times New Roman" w:cs="Times New Roman"/>
          <w:i/>
          <w:sz w:val="28"/>
          <w:szCs w:val="28"/>
        </w:rPr>
      </w:pPr>
      <w:r w:rsidRPr="001D7D8D">
        <w:rPr>
          <w:rFonts w:ascii="Times New Roman" w:hAnsi="Times New Roman" w:cs="Times New Roman"/>
          <w:i/>
          <w:sz w:val="28"/>
          <w:szCs w:val="28"/>
        </w:rPr>
        <w:t xml:space="preserve">Основание: п. 27 СГС </w:t>
      </w:r>
      <w:r w:rsidR="00B50BD0" w:rsidRPr="001D7D8D">
        <w:rPr>
          <w:rFonts w:ascii="Times New Roman" w:hAnsi="Times New Roman" w:cs="Times New Roman"/>
          <w:i/>
          <w:sz w:val="28"/>
          <w:szCs w:val="28"/>
        </w:rPr>
        <w:t>«</w:t>
      </w:r>
      <w:r w:rsidRPr="001D7D8D">
        <w:rPr>
          <w:rFonts w:ascii="Times New Roman" w:hAnsi="Times New Roman" w:cs="Times New Roman"/>
          <w:i/>
          <w:sz w:val="28"/>
          <w:szCs w:val="28"/>
        </w:rPr>
        <w:t>Основные средства</w:t>
      </w:r>
      <w:r w:rsidR="00B50BD0" w:rsidRPr="001D7D8D">
        <w:rPr>
          <w:rFonts w:ascii="Times New Roman" w:hAnsi="Times New Roman" w:cs="Times New Roman"/>
          <w:i/>
          <w:sz w:val="28"/>
          <w:szCs w:val="28"/>
        </w:rPr>
        <w:t>».</w:t>
      </w:r>
    </w:p>
    <w:p w:rsidR="00F5005F" w:rsidRPr="001D7D8D" w:rsidRDefault="00EE2258"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00F5005F" w:rsidRPr="001D7D8D">
        <w:rPr>
          <w:rFonts w:ascii="Times New Roman" w:hAnsi="Times New Roman" w:cs="Times New Roman"/>
          <w:sz w:val="28"/>
          <w:szCs w:val="28"/>
        </w:rPr>
        <w:t>2.7. В случае частичной ликвидации или разукомплектации объекта основного средства, если стоимость ликвидируемых (разукомплектованных) частей не выделена в документах поставщика, стоимость таких частей определяется пропорционально (в порядке убывания важно</w:t>
      </w:r>
      <w:r w:rsidR="00B50BD0" w:rsidRPr="001D7D8D">
        <w:rPr>
          <w:rFonts w:ascii="Times New Roman" w:hAnsi="Times New Roman" w:cs="Times New Roman"/>
          <w:sz w:val="28"/>
          <w:szCs w:val="28"/>
        </w:rPr>
        <w:t>сти):</w:t>
      </w:r>
    </w:p>
    <w:p w:rsidR="00B50BD0" w:rsidRPr="001D7D8D" w:rsidRDefault="00B50BD0" w:rsidP="00B50BD0">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площади;</w:t>
      </w:r>
    </w:p>
    <w:p w:rsidR="00B50BD0" w:rsidRPr="001D7D8D" w:rsidRDefault="00B50BD0" w:rsidP="00B50BD0">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объему;</w:t>
      </w:r>
    </w:p>
    <w:p w:rsidR="00B50BD0" w:rsidRPr="001D7D8D" w:rsidRDefault="00B50BD0" w:rsidP="00B50BD0">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весу;</w:t>
      </w:r>
    </w:p>
    <w:p w:rsidR="00B50BD0" w:rsidRPr="001D7D8D" w:rsidRDefault="00B50BD0" w:rsidP="00B50BD0">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иному показателю, установленному комиссией по поступлению и выбытию активов.</w:t>
      </w:r>
    </w:p>
    <w:p w:rsidR="00B50BD0" w:rsidRPr="001D7D8D" w:rsidRDefault="00EE2258" w:rsidP="00B50BD0">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lastRenderedPageBreak/>
        <w:t>5.</w:t>
      </w:r>
      <w:r w:rsidR="00F5005F" w:rsidRPr="001D7D8D">
        <w:rPr>
          <w:rFonts w:ascii="Times New Roman" w:hAnsi="Times New Roman" w:cs="Times New Roman"/>
          <w:sz w:val="28"/>
          <w:szCs w:val="28"/>
        </w:rPr>
        <w:t xml:space="preserve">2.8.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w:t>
      </w:r>
      <w:r w:rsidR="00B50BD0" w:rsidRPr="001D7D8D">
        <w:rPr>
          <w:rFonts w:ascii="Times New Roman" w:hAnsi="Times New Roman" w:cs="Times New Roman"/>
          <w:sz w:val="28"/>
          <w:szCs w:val="28"/>
        </w:rPr>
        <w:t xml:space="preserve">(модернизаций, </w:t>
      </w:r>
      <w:proofErr w:type="spellStart"/>
      <w:r w:rsidR="00B50BD0" w:rsidRPr="001D7D8D">
        <w:rPr>
          <w:rFonts w:ascii="Times New Roman" w:hAnsi="Times New Roman" w:cs="Times New Roman"/>
          <w:sz w:val="28"/>
          <w:szCs w:val="28"/>
        </w:rPr>
        <w:t>дооборудований</w:t>
      </w:r>
      <w:proofErr w:type="spellEnd"/>
      <w:r w:rsidR="00B50BD0" w:rsidRPr="001D7D8D">
        <w:rPr>
          <w:rFonts w:ascii="Times New Roman" w:hAnsi="Times New Roman" w:cs="Times New Roman"/>
          <w:sz w:val="28"/>
          <w:szCs w:val="28"/>
        </w:rPr>
        <w:t>, реконструкций, в том числе с элементами реставраций, технических перевооружений) формируют объем капитальных вложений с дальнейшим признанием в стоимости объекта основных средств. Одновременно учтенная ранее в стоимости объекта сумма затрат на проведение аналогичного мероприятия списывается в расходы текущего периода с учетом накопленной амортизации. Данное правило применяется к следующим группам основных средств:</w:t>
      </w:r>
    </w:p>
    <w:p w:rsidR="00B50BD0" w:rsidRPr="001D7D8D" w:rsidRDefault="00B50BD0" w:rsidP="00B50BD0">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машины и оборудование;</w:t>
      </w:r>
    </w:p>
    <w:p w:rsidR="00B50BD0" w:rsidRPr="001D7D8D" w:rsidRDefault="00B50BD0" w:rsidP="00B50BD0">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транспортные средства.</w:t>
      </w:r>
    </w:p>
    <w:p w:rsidR="00F5005F" w:rsidRPr="001D7D8D" w:rsidRDefault="00F5005F" w:rsidP="00B50BD0">
      <w:pPr>
        <w:pStyle w:val="a3"/>
        <w:ind w:firstLine="709"/>
        <w:jc w:val="both"/>
        <w:rPr>
          <w:rFonts w:ascii="Times New Roman" w:hAnsi="Times New Roman" w:cs="Times New Roman"/>
          <w:i/>
          <w:sz w:val="28"/>
          <w:szCs w:val="28"/>
        </w:rPr>
      </w:pPr>
      <w:r w:rsidRPr="001D7D8D">
        <w:rPr>
          <w:rFonts w:ascii="Times New Roman" w:hAnsi="Times New Roman" w:cs="Times New Roman"/>
          <w:i/>
          <w:sz w:val="28"/>
          <w:szCs w:val="28"/>
        </w:rPr>
        <w:t>Основание: п. 28 СГС «Основные средства».</w:t>
      </w:r>
    </w:p>
    <w:p w:rsidR="00F5005F" w:rsidRPr="001D7D8D" w:rsidRDefault="00EE2258"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00F5005F" w:rsidRPr="001D7D8D">
        <w:rPr>
          <w:rFonts w:ascii="Times New Roman" w:hAnsi="Times New Roman" w:cs="Times New Roman"/>
          <w:sz w:val="28"/>
          <w:szCs w:val="28"/>
        </w:rPr>
        <w:t>2.9. Амортизация на все объекты основных средств начисляется линейным методом в соответствии со сроками полезного использования</w:t>
      </w:r>
      <w:r w:rsidR="00F5005F" w:rsidRPr="001D7D8D">
        <w:t xml:space="preserve"> </w:t>
      </w:r>
      <w:r w:rsidR="00F5005F" w:rsidRPr="001D7D8D">
        <w:rPr>
          <w:rFonts w:ascii="Times New Roman" w:hAnsi="Times New Roman" w:cs="Times New Roman"/>
          <w:sz w:val="28"/>
          <w:szCs w:val="28"/>
        </w:rPr>
        <w:t>в последний день месяца.</w:t>
      </w:r>
    </w:p>
    <w:p w:rsidR="00F5005F" w:rsidRPr="001D7D8D" w:rsidRDefault="00F5005F" w:rsidP="00F5005F">
      <w:pPr>
        <w:pStyle w:val="a3"/>
        <w:ind w:firstLine="709"/>
        <w:jc w:val="both"/>
        <w:rPr>
          <w:rFonts w:ascii="Times New Roman" w:hAnsi="Times New Roman" w:cs="Times New Roman"/>
          <w:i/>
          <w:sz w:val="28"/>
          <w:szCs w:val="28"/>
        </w:rPr>
      </w:pPr>
      <w:r w:rsidRPr="001D7D8D">
        <w:rPr>
          <w:rFonts w:ascii="Times New Roman" w:hAnsi="Times New Roman" w:cs="Times New Roman"/>
          <w:i/>
          <w:sz w:val="28"/>
          <w:szCs w:val="28"/>
        </w:rPr>
        <w:t>Основание: п. п. 36, 37 СГС «Основные средства»</w:t>
      </w:r>
    </w:p>
    <w:p w:rsidR="00F5005F" w:rsidRPr="001D7D8D" w:rsidRDefault="00EE2258"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00F5005F" w:rsidRPr="001D7D8D">
        <w:rPr>
          <w:rFonts w:ascii="Times New Roman" w:hAnsi="Times New Roman" w:cs="Times New Roman"/>
          <w:sz w:val="28"/>
          <w:szCs w:val="28"/>
        </w:rPr>
        <w:t>2.10. В случаях, когда установлены одинаковые сроки полезного использования и метод расчета амортизации всех структурных частей единого объекта основных средств, ТФОМС Югры объединяет такие части для определения суммы амортизации.</w:t>
      </w:r>
    </w:p>
    <w:p w:rsidR="00F5005F" w:rsidRPr="001D7D8D" w:rsidRDefault="00F5005F" w:rsidP="00F5005F">
      <w:pPr>
        <w:pStyle w:val="a3"/>
        <w:ind w:firstLine="709"/>
        <w:jc w:val="both"/>
        <w:rPr>
          <w:rFonts w:ascii="Times New Roman" w:hAnsi="Times New Roman" w:cs="Times New Roman"/>
          <w:i/>
          <w:sz w:val="28"/>
          <w:szCs w:val="28"/>
        </w:rPr>
      </w:pPr>
      <w:r w:rsidRPr="001D7D8D">
        <w:rPr>
          <w:rFonts w:ascii="Times New Roman" w:hAnsi="Times New Roman" w:cs="Times New Roman"/>
          <w:i/>
          <w:sz w:val="28"/>
          <w:szCs w:val="28"/>
        </w:rPr>
        <w:t>Основание: п. 40 СГС «Основные средства».</w:t>
      </w:r>
    </w:p>
    <w:p w:rsidR="00F5005F" w:rsidRPr="001D7D8D" w:rsidRDefault="00EE2258"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00F5005F" w:rsidRPr="001D7D8D">
        <w:rPr>
          <w:rFonts w:ascii="Times New Roman" w:hAnsi="Times New Roman" w:cs="Times New Roman"/>
          <w:sz w:val="28"/>
          <w:szCs w:val="28"/>
        </w:rPr>
        <w:t>2.11.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 увеличиваются (умножаются) на одинаковый коэффициент таким образом, чтобы при их суммировании получить переоцененную стоимость на дату проведения переоценки.</w:t>
      </w:r>
    </w:p>
    <w:p w:rsidR="00F5005F" w:rsidRPr="001D7D8D" w:rsidRDefault="00F5005F" w:rsidP="00F5005F">
      <w:pPr>
        <w:pStyle w:val="a3"/>
        <w:ind w:firstLine="709"/>
        <w:jc w:val="both"/>
        <w:rPr>
          <w:rFonts w:ascii="Times New Roman" w:hAnsi="Times New Roman" w:cs="Times New Roman"/>
          <w:i/>
          <w:sz w:val="28"/>
          <w:szCs w:val="28"/>
        </w:rPr>
      </w:pPr>
      <w:r w:rsidRPr="001D7D8D">
        <w:rPr>
          <w:rFonts w:ascii="Times New Roman" w:hAnsi="Times New Roman" w:cs="Times New Roman"/>
          <w:i/>
          <w:sz w:val="28"/>
          <w:szCs w:val="28"/>
        </w:rPr>
        <w:t>Основание: п. 41 СГС «Основные средства».</w:t>
      </w:r>
    </w:p>
    <w:p w:rsidR="00F5005F" w:rsidRPr="001D7D8D" w:rsidRDefault="00EE2258"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00F5005F" w:rsidRPr="001D7D8D">
        <w:rPr>
          <w:rFonts w:ascii="Times New Roman" w:hAnsi="Times New Roman" w:cs="Times New Roman"/>
          <w:sz w:val="28"/>
          <w:szCs w:val="28"/>
        </w:rPr>
        <w:t>2.12. Срок полезного использования объектов основных средств устанавливает комиссия по поступлению и выбытию активов</w:t>
      </w:r>
      <w:r w:rsidR="00F5005F" w:rsidRPr="001D7D8D">
        <w:t xml:space="preserve"> </w:t>
      </w:r>
      <w:r w:rsidR="00F5005F" w:rsidRPr="001D7D8D">
        <w:rPr>
          <w:rFonts w:ascii="Times New Roman" w:hAnsi="Times New Roman" w:cs="Times New Roman"/>
          <w:sz w:val="28"/>
          <w:szCs w:val="28"/>
        </w:rPr>
        <w:t>в соответствии с п</w:t>
      </w:r>
      <w:r w:rsidR="00B50BD0" w:rsidRPr="001D7D8D">
        <w:rPr>
          <w:rFonts w:ascii="Times New Roman" w:hAnsi="Times New Roman" w:cs="Times New Roman"/>
          <w:sz w:val="28"/>
          <w:szCs w:val="28"/>
        </w:rPr>
        <w:t>.</w:t>
      </w:r>
      <w:r w:rsidR="00F5005F" w:rsidRPr="001D7D8D">
        <w:rPr>
          <w:rFonts w:ascii="Times New Roman" w:hAnsi="Times New Roman" w:cs="Times New Roman"/>
          <w:sz w:val="28"/>
          <w:szCs w:val="28"/>
        </w:rPr>
        <w:t xml:space="preserve"> 35 СГС «Основные средства». Состав комиссии по поступлению и выбытию активов установлен приказом директора ТФОМС Югры.</w:t>
      </w:r>
    </w:p>
    <w:p w:rsidR="00F5005F" w:rsidRPr="001D7D8D" w:rsidRDefault="00F5005F" w:rsidP="00F5005F">
      <w:pPr>
        <w:pStyle w:val="a3"/>
        <w:ind w:firstLine="709"/>
        <w:jc w:val="both"/>
        <w:rPr>
          <w:rFonts w:ascii="Times New Roman" w:hAnsi="Times New Roman" w:cs="Times New Roman"/>
          <w:i/>
          <w:sz w:val="28"/>
          <w:szCs w:val="28"/>
        </w:rPr>
      </w:pPr>
      <w:r w:rsidRPr="001D7D8D">
        <w:rPr>
          <w:rFonts w:ascii="Times New Roman" w:hAnsi="Times New Roman" w:cs="Times New Roman"/>
          <w:i/>
          <w:sz w:val="28"/>
          <w:szCs w:val="28"/>
        </w:rPr>
        <w:t>Основание: п. 35 СГС «Основные средства».</w:t>
      </w:r>
    </w:p>
    <w:p w:rsidR="00F5005F" w:rsidRPr="001D7D8D" w:rsidRDefault="00EE2258"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00F5005F" w:rsidRPr="001D7D8D">
        <w:rPr>
          <w:rFonts w:ascii="Times New Roman" w:hAnsi="Times New Roman" w:cs="Times New Roman"/>
          <w:sz w:val="28"/>
          <w:szCs w:val="28"/>
        </w:rPr>
        <w:t xml:space="preserve">2.13. Локально-вычислительная сеть (ЛВС), охранно-пожарная сигнализация (ОПС) и другие единые функционирующие системы </w:t>
      </w:r>
      <w:r w:rsidR="009E6FDD" w:rsidRPr="001D7D8D">
        <w:rPr>
          <w:rFonts w:ascii="Times New Roman" w:hAnsi="Times New Roman" w:cs="Times New Roman"/>
          <w:sz w:val="28"/>
          <w:szCs w:val="28"/>
        </w:rPr>
        <w:t>как отдельные инвентарные объекты не учитываются</w:t>
      </w:r>
      <w:r w:rsidR="00F5005F" w:rsidRPr="001D7D8D">
        <w:rPr>
          <w:rFonts w:ascii="Times New Roman" w:hAnsi="Times New Roman" w:cs="Times New Roman"/>
          <w:sz w:val="28"/>
          <w:szCs w:val="28"/>
        </w:rPr>
        <w:t xml:space="preserve">. Отдельные элементы ЛВС и ОПС, которые соответствуют критериям основных средств, установленным СГС «Основные средства», учитываются как отдельные основные средства. </w:t>
      </w:r>
    </w:p>
    <w:p w:rsidR="00F5005F" w:rsidRPr="001D7D8D" w:rsidRDefault="00F5005F"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Информация о единых функционирующих системах (сигнализаций, систем видеонаблюдения, речевого оповещения, локально-вычислительных сетей и других), установленных в зданиях и сооружениях, указывается в инвентарной карточке здания, сооружения с указанием даты ввода в эксплуатацию и конкретных помещений, оборудованных системами.</w:t>
      </w:r>
    </w:p>
    <w:p w:rsidR="00F5005F" w:rsidRPr="001D7D8D" w:rsidRDefault="00EE2258"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lastRenderedPageBreak/>
        <w:t>5.</w:t>
      </w:r>
      <w:r w:rsidR="00F5005F" w:rsidRPr="001D7D8D">
        <w:rPr>
          <w:rFonts w:ascii="Times New Roman" w:hAnsi="Times New Roman" w:cs="Times New Roman"/>
          <w:sz w:val="28"/>
          <w:szCs w:val="28"/>
        </w:rPr>
        <w:t>2.14.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F5005F" w:rsidRPr="001D7D8D" w:rsidRDefault="00EE2258"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00F5005F" w:rsidRPr="001D7D8D">
        <w:rPr>
          <w:rFonts w:ascii="Times New Roman" w:hAnsi="Times New Roman" w:cs="Times New Roman"/>
          <w:sz w:val="28"/>
          <w:szCs w:val="28"/>
        </w:rPr>
        <w:t>2.15. Ответственными за хранение технической документации на объекты основных средств являются ответственные лица, за которыми закреплены объекты. Если на основное средство производитель (поставщик) предусмотрел гарантийный срок, ответственное лицо хранит также гарантийные талоны.</w:t>
      </w:r>
    </w:p>
    <w:p w:rsidR="00F5005F" w:rsidRPr="001D7D8D" w:rsidRDefault="00EE2258"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00F5005F" w:rsidRPr="001D7D8D">
        <w:rPr>
          <w:rFonts w:ascii="Times New Roman" w:hAnsi="Times New Roman" w:cs="Times New Roman"/>
          <w:sz w:val="28"/>
          <w:szCs w:val="28"/>
        </w:rPr>
        <w:t>2.16. Основные средства, выявленные при инвентаризации, принимаются к учету по справедливой стоимости, определенной комиссией по поступлению и выбытию активов с применением наиболее подходящего в каждом случае метода.</w:t>
      </w:r>
    </w:p>
    <w:p w:rsidR="00F5005F" w:rsidRPr="001D7D8D" w:rsidRDefault="00F5005F" w:rsidP="00F5005F">
      <w:pPr>
        <w:pStyle w:val="a3"/>
        <w:ind w:firstLine="709"/>
        <w:jc w:val="both"/>
        <w:rPr>
          <w:rFonts w:ascii="Times New Roman" w:hAnsi="Times New Roman" w:cs="Times New Roman"/>
          <w:i/>
          <w:sz w:val="28"/>
          <w:szCs w:val="28"/>
        </w:rPr>
      </w:pPr>
      <w:r w:rsidRPr="001D7D8D">
        <w:rPr>
          <w:rFonts w:ascii="Times New Roman" w:hAnsi="Times New Roman" w:cs="Times New Roman"/>
          <w:i/>
          <w:sz w:val="28"/>
          <w:szCs w:val="28"/>
        </w:rPr>
        <w:t>Основание: п. 52, 54 СГС «Концептуальные основы бухучета и отчетности».</w:t>
      </w:r>
    </w:p>
    <w:p w:rsidR="00F5005F" w:rsidRPr="001D7D8D" w:rsidRDefault="00EE2258"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00F5005F" w:rsidRPr="001D7D8D">
        <w:rPr>
          <w:rFonts w:ascii="Times New Roman" w:hAnsi="Times New Roman" w:cs="Times New Roman"/>
          <w:sz w:val="28"/>
          <w:szCs w:val="28"/>
        </w:rPr>
        <w:t xml:space="preserve">2.17. Решение о списании имущества или отказе в его списании принимает Депимущества Югры. </w:t>
      </w:r>
    </w:p>
    <w:p w:rsidR="00F5005F" w:rsidRPr="001D7D8D" w:rsidRDefault="00F5005F"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 xml:space="preserve">Разборка, демонтаж имущества до принятия решения о списании не допускаются. </w:t>
      </w:r>
    </w:p>
    <w:p w:rsidR="00F5005F" w:rsidRPr="001D7D8D" w:rsidRDefault="00F5005F"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 xml:space="preserve">Ответственность за организацию утилизации списанного имущества возлагается на директора филиала/начальника соответствующего </w:t>
      </w:r>
      <w:r w:rsidR="001C44E8" w:rsidRPr="001D7D8D">
        <w:rPr>
          <w:rFonts w:ascii="Times New Roman" w:hAnsi="Times New Roman" w:cs="Times New Roman"/>
          <w:sz w:val="28"/>
          <w:szCs w:val="28"/>
        </w:rPr>
        <w:t xml:space="preserve">структурного </w:t>
      </w:r>
      <w:r w:rsidRPr="001D7D8D">
        <w:rPr>
          <w:rFonts w:ascii="Times New Roman" w:hAnsi="Times New Roman" w:cs="Times New Roman"/>
          <w:sz w:val="28"/>
          <w:szCs w:val="28"/>
        </w:rPr>
        <w:t xml:space="preserve">подразделения ТФОМС Югры. </w:t>
      </w:r>
    </w:p>
    <w:p w:rsidR="00F5005F" w:rsidRPr="001D7D8D" w:rsidRDefault="00F5005F"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Утилизация списанного имущества производится в течение срока указанного в распоряжении Депимущества Югры.</w:t>
      </w:r>
    </w:p>
    <w:p w:rsidR="00F5005F" w:rsidRPr="001D7D8D" w:rsidRDefault="00EE2258"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00F5005F" w:rsidRPr="001D7D8D">
        <w:rPr>
          <w:rFonts w:ascii="Times New Roman" w:hAnsi="Times New Roman" w:cs="Times New Roman"/>
          <w:sz w:val="28"/>
          <w:szCs w:val="28"/>
        </w:rPr>
        <w:t>3. Нематериальные активы</w:t>
      </w:r>
    </w:p>
    <w:p w:rsidR="00F5005F" w:rsidRPr="001D7D8D" w:rsidRDefault="00EE2258"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00F5005F" w:rsidRPr="001D7D8D">
        <w:rPr>
          <w:rFonts w:ascii="Times New Roman" w:hAnsi="Times New Roman" w:cs="Times New Roman"/>
          <w:sz w:val="28"/>
          <w:szCs w:val="28"/>
        </w:rPr>
        <w:t>3.1. Амортизация на все объекты нематериальных активов (далее - НМА) начисляется линейным методом в соответствии со сроками полезного использования.</w:t>
      </w:r>
    </w:p>
    <w:p w:rsidR="00F5005F" w:rsidRPr="001D7D8D" w:rsidRDefault="00F5005F" w:rsidP="00F5005F">
      <w:pPr>
        <w:pStyle w:val="a3"/>
        <w:ind w:firstLine="709"/>
        <w:jc w:val="both"/>
        <w:rPr>
          <w:rFonts w:ascii="Times New Roman" w:hAnsi="Times New Roman" w:cs="Times New Roman"/>
          <w:i/>
          <w:sz w:val="28"/>
          <w:szCs w:val="28"/>
        </w:rPr>
      </w:pPr>
      <w:r w:rsidRPr="001D7D8D">
        <w:rPr>
          <w:rFonts w:ascii="Times New Roman" w:hAnsi="Times New Roman" w:cs="Times New Roman"/>
          <w:i/>
          <w:sz w:val="28"/>
          <w:szCs w:val="28"/>
        </w:rPr>
        <w:t>Основание: п. 30, 31 СГС «Нематериальные активы».</w:t>
      </w:r>
    </w:p>
    <w:p w:rsidR="00F5005F" w:rsidRPr="001D7D8D" w:rsidRDefault="00EE2258"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00F5005F" w:rsidRPr="001D7D8D">
        <w:rPr>
          <w:rFonts w:ascii="Times New Roman" w:hAnsi="Times New Roman" w:cs="Times New Roman"/>
          <w:sz w:val="28"/>
          <w:szCs w:val="28"/>
        </w:rPr>
        <w:t>3.2. Первоначальной стоимостью объекта НМА, приобретаемого в результате необменной операции, является его справедливая стоимость на дату приобретения.</w:t>
      </w:r>
    </w:p>
    <w:p w:rsidR="00F5005F" w:rsidRPr="001D7D8D" w:rsidRDefault="00EE2258"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00F5005F" w:rsidRPr="001D7D8D">
        <w:rPr>
          <w:rFonts w:ascii="Times New Roman" w:hAnsi="Times New Roman" w:cs="Times New Roman"/>
          <w:sz w:val="28"/>
          <w:szCs w:val="28"/>
        </w:rPr>
        <w:t>3.3. Продолжительность периода, в течение которого предполагается использовать НМА, ежегодно определяется комиссией по поступлению и выбытию активов.</w:t>
      </w:r>
    </w:p>
    <w:p w:rsidR="00F5005F" w:rsidRPr="001D7D8D" w:rsidRDefault="00F5005F"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Срок полезного использования объекта НМА – секрета производства (ноу-хау) устанавливается исходя из срока, в течение которого соблюдается конфиденциальность сведений в отношении такого объекта, в том числе путем введения режима коммерческой тайны. Если срок охраны конфиденциальности не установлен, в учете возникает объект НМА с неопределенным сроком полезного использования.</w:t>
      </w:r>
    </w:p>
    <w:p w:rsidR="00F5005F" w:rsidRPr="001D7D8D" w:rsidRDefault="00F5005F"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Изменение продолжительности оставшегося периода использования НМА является существенным, если это изменение (разница между продолжительностью оставшегося текущего периода использования и предполагаемого) составляет 10 % или более от продолжительности оставшегося текущего периода. Срок полезного использования таких объектов НМА подлежит уточнению.</w:t>
      </w:r>
    </w:p>
    <w:p w:rsidR="00F5005F" w:rsidRPr="001D7D8D" w:rsidRDefault="00F5005F"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 xml:space="preserve">Неисключительные лицензии на программные продукты и базы данных, приобретаемые для использования в ТФОМС Югры на срок более года или бессрочно, подлежат учету на счете 111 6I 000 </w:t>
      </w:r>
      <w:r w:rsidR="00C541BA" w:rsidRPr="001D7D8D">
        <w:rPr>
          <w:rFonts w:ascii="Times New Roman" w:hAnsi="Times New Roman" w:cs="Times New Roman"/>
          <w:sz w:val="28"/>
          <w:szCs w:val="28"/>
        </w:rPr>
        <w:t>«</w:t>
      </w:r>
      <w:r w:rsidRPr="001D7D8D">
        <w:rPr>
          <w:rFonts w:ascii="Times New Roman" w:hAnsi="Times New Roman" w:cs="Times New Roman"/>
          <w:sz w:val="28"/>
          <w:szCs w:val="28"/>
        </w:rPr>
        <w:t>Права пользования программным обеспечением и базами данных</w:t>
      </w:r>
      <w:r w:rsidR="00C541BA" w:rsidRPr="001D7D8D">
        <w:rPr>
          <w:rFonts w:ascii="Times New Roman" w:hAnsi="Times New Roman" w:cs="Times New Roman"/>
          <w:sz w:val="28"/>
          <w:szCs w:val="28"/>
        </w:rPr>
        <w:t>»</w:t>
      </w:r>
      <w:r w:rsidRPr="001D7D8D">
        <w:rPr>
          <w:rFonts w:ascii="Times New Roman" w:hAnsi="Times New Roman" w:cs="Times New Roman"/>
          <w:sz w:val="28"/>
          <w:szCs w:val="28"/>
        </w:rPr>
        <w:t xml:space="preserve">. </w:t>
      </w:r>
    </w:p>
    <w:p w:rsidR="00F5005F" w:rsidRPr="001D7D8D" w:rsidRDefault="00EE2258"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lastRenderedPageBreak/>
        <w:t>5.</w:t>
      </w:r>
      <w:r w:rsidR="00F5005F" w:rsidRPr="001D7D8D">
        <w:rPr>
          <w:rFonts w:ascii="Times New Roman" w:hAnsi="Times New Roman" w:cs="Times New Roman"/>
          <w:sz w:val="28"/>
          <w:szCs w:val="28"/>
        </w:rPr>
        <w:t>4. Непроизведенные активы</w:t>
      </w:r>
    </w:p>
    <w:p w:rsidR="00F5005F" w:rsidRPr="001D7D8D" w:rsidRDefault="00EE2258"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00F5005F" w:rsidRPr="001D7D8D">
        <w:rPr>
          <w:rFonts w:ascii="Times New Roman" w:hAnsi="Times New Roman" w:cs="Times New Roman"/>
          <w:sz w:val="28"/>
          <w:szCs w:val="28"/>
        </w:rPr>
        <w:t xml:space="preserve">4.1. </w:t>
      </w:r>
      <w:r w:rsidR="00795433" w:rsidRPr="001D7D8D">
        <w:rPr>
          <w:rFonts w:ascii="Times New Roman" w:hAnsi="Times New Roman" w:cs="Times New Roman"/>
          <w:sz w:val="28"/>
          <w:szCs w:val="28"/>
        </w:rPr>
        <w:t>К н</w:t>
      </w:r>
      <w:r w:rsidR="00F5005F" w:rsidRPr="001D7D8D">
        <w:rPr>
          <w:rFonts w:ascii="Times New Roman" w:hAnsi="Times New Roman" w:cs="Times New Roman"/>
          <w:sz w:val="28"/>
          <w:szCs w:val="28"/>
        </w:rPr>
        <w:t xml:space="preserve">епроизведенными активами </w:t>
      </w:r>
      <w:r w:rsidR="00795433" w:rsidRPr="001D7D8D">
        <w:rPr>
          <w:rFonts w:ascii="Times New Roman" w:hAnsi="Times New Roman" w:cs="Times New Roman"/>
          <w:sz w:val="28"/>
          <w:szCs w:val="28"/>
        </w:rPr>
        <w:t xml:space="preserve">относятся </w:t>
      </w:r>
      <w:r w:rsidR="00F5005F" w:rsidRPr="001D7D8D">
        <w:rPr>
          <w:rFonts w:ascii="Times New Roman" w:hAnsi="Times New Roman" w:cs="Times New Roman"/>
          <w:sz w:val="28"/>
          <w:szCs w:val="28"/>
        </w:rPr>
        <w:t xml:space="preserve">земельные участки, сведения о которых внесены в Единый государственный реестр недвижимости (далее </w:t>
      </w:r>
      <w:r w:rsidR="009E6FDD" w:rsidRPr="001D7D8D">
        <w:rPr>
          <w:rFonts w:ascii="Times New Roman" w:hAnsi="Times New Roman" w:cs="Times New Roman"/>
          <w:sz w:val="28"/>
          <w:szCs w:val="28"/>
        </w:rPr>
        <w:t>–</w:t>
      </w:r>
      <w:r w:rsidR="00F5005F" w:rsidRPr="001D7D8D">
        <w:rPr>
          <w:rFonts w:ascii="Times New Roman" w:hAnsi="Times New Roman" w:cs="Times New Roman"/>
          <w:sz w:val="28"/>
          <w:szCs w:val="28"/>
        </w:rPr>
        <w:t xml:space="preserve"> ЕГРН).</w:t>
      </w:r>
    </w:p>
    <w:p w:rsidR="00F5005F" w:rsidRPr="001D7D8D" w:rsidRDefault="00F5005F" w:rsidP="00F5005F">
      <w:pPr>
        <w:pStyle w:val="a3"/>
        <w:ind w:firstLine="709"/>
        <w:jc w:val="both"/>
        <w:rPr>
          <w:rFonts w:ascii="Times New Roman" w:hAnsi="Times New Roman" w:cs="Times New Roman"/>
          <w:i/>
          <w:sz w:val="28"/>
          <w:szCs w:val="28"/>
        </w:rPr>
      </w:pPr>
      <w:r w:rsidRPr="001D7D8D">
        <w:rPr>
          <w:rFonts w:ascii="Times New Roman" w:hAnsi="Times New Roman" w:cs="Times New Roman"/>
          <w:i/>
          <w:sz w:val="28"/>
          <w:szCs w:val="28"/>
        </w:rPr>
        <w:t>Основание: п. 6 СГС «Непроизведенные активы».</w:t>
      </w:r>
    </w:p>
    <w:p w:rsidR="00F5005F" w:rsidRPr="001D7D8D" w:rsidRDefault="00EE2258"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00F5005F" w:rsidRPr="001D7D8D">
        <w:rPr>
          <w:rFonts w:ascii="Times New Roman" w:hAnsi="Times New Roman" w:cs="Times New Roman"/>
          <w:sz w:val="28"/>
          <w:szCs w:val="28"/>
        </w:rPr>
        <w:t>4.2. Справедливая стоимость земельного участка, впервые вовлекаемого в хозяйственный оборот, на которые не разграничена государственная собственность и которые не внесены в ЕГРН, рассчитывается на основе кадастровой стоимости аналогичного земельного участка, который внесен в ЕГРН.</w:t>
      </w:r>
    </w:p>
    <w:p w:rsidR="00F5005F" w:rsidRPr="001D7D8D" w:rsidRDefault="00F5005F" w:rsidP="00F5005F">
      <w:pPr>
        <w:pStyle w:val="a3"/>
        <w:ind w:firstLine="709"/>
        <w:jc w:val="both"/>
        <w:rPr>
          <w:rFonts w:ascii="Times New Roman" w:hAnsi="Times New Roman" w:cs="Times New Roman"/>
          <w:i/>
          <w:sz w:val="28"/>
          <w:szCs w:val="28"/>
        </w:rPr>
      </w:pPr>
      <w:r w:rsidRPr="001D7D8D">
        <w:rPr>
          <w:rFonts w:ascii="Times New Roman" w:hAnsi="Times New Roman" w:cs="Times New Roman"/>
          <w:i/>
          <w:sz w:val="28"/>
          <w:szCs w:val="28"/>
        </w:rPr>
        <w:t>Основание: п. 17 СГС «Непроизведенные активы».</w:t>
      </w:r>
    </w:p>
    <w:p w:rsidR="00F5005F" w:rsidRPr="001D7D8D" w:rsidRDefault="009E6FDD" w:rsidP="00C157ED">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 xml:space="preserve">5.4.3. </w:t>
      </w:r>
      <w:r w:rsidR="00F5005F" w:rsidRPr="001D7D8D">
        <w:rPr>
          <w:rFonts w:ascii="Times New Roman" w:hAnsi="Times New Roman" w:cs="Times New Roman"/>
          <w:sz w:val="28"/>
          <w:szCs w:val="28"/>
        </w:rPr>
        <w:t>Каждому инвентарному объекту непроизведен</w:t>
      </w:r>
      <w:r w:rsidR="00C157ED" w:rsidRPr="001D7D8D">
        <w:rPr>
          <w:rFonts w:ascii="Times New Roman" w:hAnsi="Times New Roman" w:cs="Times New Roman"/>
          <w:sz w:val="28"/>
          <w:szCs w:val="28"/>
        </w:rPr>
        <w:t>ных активов в момент принятия к</w:t>
      </w:r>
      <w:r w:rsidR="00F5005F" w:rsidRPr="001D7D8D">
        <w:rPr>
          <w:rFonts w:ascii="Times New Roman" w:hAnsi="Times New Roman" w:cs="Times New Roman"/>
          <w:sz w:val="28"/>
          <w:szCs w:val="28"/>
        </w:rPr>
        <w:t xml:space="preserve"> учету присваивается инвентарный номер. </w:t>
      </w:r>
    </w:p>
    <w:p w:rsidR="00F5005F" w:rsidRPr="001D7D8D" w:rsidRDefault="00EE2258"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00F5005F" w:rsidRPr="001D7D8D">
        <w:rPr>
          <w:rFonts w:ascii="Times New Roman" w:hAnsi="Times New Roman" w:cs="Times New Roman"/>
          <w:sz w:val="28"/>
          <w:szCs w:val="28"/>
        </w:rPr>
        <w:t>5. Материальные запасы</w:t>
      </w:r>
    </w:p>
    <w:p w:rsidR="00F5005F" w:rsidRPr="001D7D8D" w:rsidRDefault="00EE2258"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00F5005F" w:rsidRPr="001D7D8D">
        <w:rPr>
          <w:rFonts w:ascii="Times New Roman" w:hAnsi="Times New Roman" w:cs="Times New Roman"/>
          <w:sz w:val="28"/>
          <w:szCs w:val="28"/>
        </w:rPr>
        <w:t>5.</w:t>
      </w:r>
      <w:r w:rsidR="00FB4101" w:rsidRPr="001D7D8D">
        <w:rPr>
          <w:rFonts w:ascii="Times New Roman" w:hAnsi="Times New Roman" w:cs="Times New Roman"/>
          <w:sz w:val="28"/>
          <w:szCs w:val="28"/>
        </w:rPr>
        <w:t>1</w:t>
      </w:r>
      <w:r w:rsidR="00F5005F" w:rsidRPr="001D7D8D">
        <w:rPr>
          <w:rFonts w:ascii="Times New Roman" w:hAnsi="Times New Roman" w:cs="Times New Roman"/>
          <w:sz w:val="28"/>
          <w:szCs w:val="28"/>
        </w:rPr>
        <w:t>. ТФОМС Югры применяет следующий порядок учета материальных запасов:</w:t>
      </w:r>
    </w:p>
    <w:p w:rsidR="00FB4101" w:rsidRPr="001D7D8D" w:rsidRDefault="00FB4101" w:rsidP="00FB4101">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«Горюче-смазочные материалы» – все виды топлива, горючего и смазочных материалов, в том числе, бензин, керосин, мазут, автол, иные материалы, используемые в качестве топлива и (или) смазочных материалов для обеспечения функционирования топливных систем.</w:t>
      </w:r>
    </w:p>
    <w:p w:rsidR="00FB4101" w:rsidRPr="001D7D8D" w:rsidRDefault="00FB4101" w:rsidP="00FB4101">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 xml:space="preserve">«Строительные материалы» – все виды строительных материалов. </w:t>
      </w:r>
    </w:p>
    <w:p w:rsidR="00FB4101" w:rsidRPr="001D7D8D" w:rsidRDefault="00FB4101" w:rsidP="00FB4101">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«Мягкий инвентарь»:</w:t>
      </w:r>
    </w:p>
    <w:p w:rsidR="00FB4101" w:rsidRPr="001D7D8D" w:rsidRDefault="00FB4101" w:rsidP="00FB4101">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постельное белье и принадлежности (матрацы, подушки, одеяла, простыни, пододеяльники, наволочки, покрывала и т.п.);</w:t>
      </w:r>
    </w:p>
    <w:p w:rsidR="00FB4101" w:rsidRPr="001D7D8D" w:rsidRDefault="00FB4101" w:rsidP="00FB4101">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одежда и обмундирование, включая спецодежду (костюмы, куртки, брюки и т.п.);</w:t>
      </w:r>
    </w:p>
    <w:p w:rsidR="00FB4101" w:rsidRPr="001D7D8D" w:rsidRDefault="00FB4101" w:rsidP="00FB4101">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обувь, включая специальную (ботинки, сапоги и т.п.);</w:t>
      </w:r>
    </w:p>
    <w:p w:rsidR="00FB4101" w:rsidRPr="001D7D8D" w:rsidRDefault="00FB4101" w:rsidP="00FB4101">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прочий мягкий инвентарь.</w:t>
      </w:r>
    </w:p>
    <w:p w:rsidR="00FB4101" w:rsidRPr="001D7D8D" w:rsidRDefault="00FB4101" w:rsidP="00FB4101">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В состав специальной одежды входит: специальная одежда, специальная обувь функционально ориентированные на охрану труда, технику безопасности.</w:t>
      </w:r>
    </w:p>
    <w:p w:rsidR="00FB4101" w:rsidRPr="001D7D8D" w:rsidRDefault="00FB4101" w:rsidP="00FB4101">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 xml:space="preserve">Предметы мягкого инвентаря, маркируются ответственным лицом в присутствии представителя </w:t>
      </w:r>
      <w:r w:rsidR="004B131D" w:rsidRPr="001D7D8D">
        <w:rPr>
          <w:rFonts w:ascii="Times New Roman" w:hAnsi="Times New Roman" w:cs="Times New Roman"/>
          <w:sz w:val="28"/>
          <w:szCs w:val="28"/>
        </w:rPr>
        <w:t xml:space="preserve">комиссии по поступлению и выбытию активов </w:t>
      </w:r>
      <w:r w:rsidRPr="001D7D8D">
        <w:rPr>
          <w:rFonts w:ascii="Times New Roman" w:hAnsi="Times New Roman" w:cs="Times New Roman"/>
          <w:sz w:val="28"/>
          <w:szCs w:val="28"/>
        </w:rPr>
        <w:t xml:space="preserve">специальным штампом несмываемой краской без порчи внешнего вида предмета, с указанием </w:t>
      </w:r>
      <w:r w:rsidR="004B131D" w:rsidRPr="001D7D8D">
        <w:rPr>
          <w:rFonts w:ascii="Times New Roman" w:hAnsi="Times New Roman" w:cs="Times New Roman"/>
          <w:sz w:val="28"/>
          <w:szCs w:val="28"/>
        </w:rPr>
        <w:t>«ТФОМС Югры».</w:t>
      </w:r>
    </w:p>
    <w:p w:rsidR="00FB4101" w:rsidRPr="001D7D8D" w:rsidRDefault="00FB4101" w:rsidP="00FB4101">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«Прочие материальные запасы»:</w:t>
      </w:r>
    </w:p>
    <w:p w:rsidR="00FB4101" w:rsidRPr="001D7D8D" w:rsidRDefault="00FB4101" w:rsidP="00FB4101">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хозяйственные материалы (электрические лампочки, мыло, щетки и др.), канцелярские принадлежности (бумага, карандаши, ручки, стержни и др.);</w:t>
      </w:r>
    </w:p>
    <w:p w:rsidR="00FB4101" w:rsidRPr="001D7D8D" w:rsidRDefault="00FB4101" w:rsidP="00FB4101">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посуда;</w:t>
      </w:r>
    </w:p>
    <w:p w:rsidR="00FB4101" w:rsidRPr="001D7D8D" w:rsidRDefault="00FB4101" w:rsidP="00FB4101">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запасные части, предназначенные для ремонта и замены изношенных частей в машинах и оборудовании, транспортных средствах, объектах производственного и хозяйственного инвентаря;</w:t>
      </w:r>
    </w:p>
    <w:p w:rsidR="00FB4101" w:rsidRPr="001D7D8D" w:rsidRDefault="00FB4101" w:rsidP="00FB4101">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иные материальные запасы.</w:t>
      </w:r>
    </w:p>
    <w:p w:rsidR="004B131D" w:rsidRPr="001D7D8D" w:rsidRDefault="004B131D" w:rsidP="004B131D">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 xml:space="preserve">5.5.2. </w:t>
      </w:r>
      <w:r w:rsidRPr="001D7D8D">
        <w:rPr>
          <w:rFonts w:ascii="Times New Roman" w:hAnsi="Times New Roman" w:cs="Times New Roman"/>
          <w:sz w:val="28"/>
          <w:szCs w:val="28"/>
        </w:rPr>
        <w:t>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4B131D" w:rsidRPr="001D7D8D" w:rsidRDefault="004B131D" w:rsidP="004B131D">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lastRenderedPageBreak/>
        <w:t>их справедливой стоимости на дату принятия к бухгалтерскому учету, рассчитанной методом рыночных цен;</w:t>
      </w:r>
    </w:p>
    <w:p w:rsidR="004B131D" w:rsidRPr="001D7D8D" w:rsidRDefault="004B131D" w:rsidP="004B131D">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 xml:space="preserve">сумм, уплачиваемых </w:t>
      </w:r>
      <w:r w:rsidRPr="001D7D8D">
        <w:rPr>
          <w:rFonts w:ascii="Times New Roman" w:hAnsi="Times New Roman" w:cs="Times New Roman"/>
          <w:sz w:val="28"/>
          <w:szCs w:val="28"/>
        </w:rPr>
        <w:t xml:space="preserve">ТФОМС </w:t>
      </w:r>
      <w:proofErr w:type="spellStart"/>
      <w:r w:rsidRPr="001D7D8D">
        <w:rPr>
          <w:rFonts w:ascii="Times New Roman" w:hAnsi="Times New Roman" w:cs="Times New Roman"/>
          <w:sz w:val="28"/>
          <w:szCs w:val="28"/>
        </w:rPr>
        <w:t>Югрв</w:t>
      </w:r>
      <w:proofErr w:type="spellEnd"/>
      <w:r w:rsidRPr="001D7D8D">
        <w:rPr>
          <w:rFonts w:ascii="Times New Roman" w:hAnsi="Times New Roman" w:cs="Times New Roman"/>
          <w:sz w:val="28"/>
          <w:szCs w:val="28"/>
        </w:rPr>
        <w:t xml:space="preserve"> за доставку материальных запасов, приведение их в состояние, пригодное для использования.</w:t>
      </w:r>
    </w:p>
    <w:p w:rsidR="00FB4101" w:rsidRPr="001D7D8D" w:rsidRDefault="004B131D" w:rsidP="004B131D">
      <w:pPr>
        <w:pStyle w:val="a3"/>
        <w:ind w:firstLine="709"/>
        <w:jc w:val="both"/>
        <w:rPr>
          <w:rFonts w:ascii="Times New Roman" w:hAnsi="Times New Roman" w:cs="Times New Roman"/>
          <w:i/>
          <w:sz w:val="28"/>
          <w:szCs w:val="28"/>
        </w:rPr>
      </w:pPr>
      <w:r w:rsidRPr="001D7D8D">
        <w:rPr>
          <w:rFonts w:ascii="Times New Roman" w:hAnsi="Times New Roman" w:cs="Times New Roman"/>
          <w:i/>
          <w:sz w:val="28"/>
          <w:szCs w:val="28"/>
        </w:rPr>
        <w:t>Основание: п</w:t>
      </w:r>
      <w:r w:rsidRPr="001D7D8D">
        <w:rPr>
          <w:rFonts w:ascii="Times New Roman" w:hAnsi="Times New Roman" w:cs="Times New Roman"/>
          <w:i/>
          <w:sz w:val="28"/>
          <w:szCs w:val="28"/>
        </w:rPr>
        <w:t>.</w:t>
      </w:r>
      <w:r w:rsidRPr="001D7D8D">
        <w:rPr>
          <w:rFonts w:ascii="Times New Roman" w:hAnsi="Times New Roman" w:cs="Times New Roman"/>
          <w:i/>
          <w:sz w:val="28"/>
          <w:szCs w:val="28"/>
        </w:rPr>
        <w:t xml:space="preserve"> 52–60 СГС «Концептуальные основы бухучета и отчетности».</w:t>
      </w:r>
    </w:p>
    <w:p w:rsidR="00FB4101" w:rsidRPr="001D7D8D" w:rsidRDefault="004B131D"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5.5.3. Специальные жидкости для автомобиля (тормозная, стеклоомывающая, тосол и другие охлаждающие) учитываются на счете 105.03.</w:t>
      </w:r>
    </w:p>
    <w:p w:rsidR="004B131D" w:rsidRPr="001D7D8D" w:rsidRDefault="00EE2258" w:rsidP="004B131D">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00F5005F" w:rsidRPr="001D7D8D">
        <w:rPr>
          <w:rFonts w:ascii="Times New Roman" w:hAnsi="Times New Roman" w:cs="Times New Roman"/>
          <w:sz w:val="28"/>
          <w:szCs w:val="28"/>
        </w:rPr>
        <w:t>5.</w:t>
      </w:r>
      <w:r w:rsidR="004B131D" w:rsidRPr="001D7D8D">
        <w:rPr>
          <w:rFonts w:ascii="Times New Roman" w:hAnsi="Times New Roman" w:cs="Times New Roman"/>
          <w:sz w:val="28"/>
          <w:szCs w:val="28"/>
        </w:rPr>
        <w:t>4</w:t>
      </w:r>
      <w:r w:rsidR="00F5005F" w:rsidRPr="001D7D8D">
        <w:rPr>
          <w:rFonts w:ascii="Times New Roman" w:hAnsi="Times New Roman" w:cs="Times New Roman"/>
          <w:sz w:val="28"/>
          <w:szCs w:val="28"/>
        </w:rPr>
        <w:t xml:space="preserve">. </w:t>
      </w:r>
      <w:r w:rsidR="004B131D" w:rsidRPr="001D7D8D">
        <w:rPr>
          <w:rFonts w:ascii="Times New Roman" w:hAnsi="Times New Roman" w:cs="Times New Roman"/>
          <w:sz w:val="28"/>
          <w:szCs w:val="28"/>
        </w:rPr>
        <w:t xml:space="preserve">Снабжение автомобильного транспорта </w:t>
      </w:r>
      <w:r w:rsidR="004B131D" w:rsidRPr="001D7D8D">
        <w:rPr>
          <w:rFonts w:ascii="Times New Roman" w:hAnsi="Times New Roman" w:cs="Times New Roman"/>
          <w:sz w:val="28"/>
          <w:szCs w:val="28"/>
        </w:rPr>
        <w:t xml:space="preserve">горюче-смазочными материалами (далее – </w:t>
      </w:r>
      <w:r w:rsidR="004B131D" w:rsidRPr="001D7D8D">
        <w:rPr>
          <w:rFonts w:ascii="Times New Roman" w:hAnsi="Times New Roman" w:cs="Times New Roman"/>
          <w:sz w:val="28"/>
          <w:szCs w:val="28"/>
        </w:rPr>
        <w:t>ГСМ</w:t>
      </w:r>
      <w:r w:rsidR="004B131D" w:rsidRPr="001D7D8D">
        <w:rPr>
          <w:rFonts w:ascii="Times New Roman" w:hAnsi="Times New Roman" w:cs="Times New Roman"/>
          <w:sz w:val="28"/>
          <w:szCs w:val="28"/>
        </w:rPr>
        <w:t>)</w:t>
      </w:r>
      <w:r w:rsidR="004B131D" w:rsidRPr="001D7D8D">
        <w:rPr>
          <w:rFonts w:ascii="Times New Roman" w:hAnsi="Times New Roman" w:cs="Times New Roman"/>
          <w:sz w:val="28"/>
          <w:szCs w:val="28"/>
        </w:rPr>
        <w:t xml:space="preserve"> проводится по топливным картам. Исключение составляют выезды в командировку на автомобиле </w:t>
      </w:r>
      <w:r w:rsidR="004B131D" w:rsidRPr="001D7D8D">
        <w:rPr>
          <w:rFonts w:ascii="Times New Roman" w:hAnsi="Times New Roman" w:cs="Times New Roman"/>
          <w:sz w:val="28"/>
          <w:szCs w:val="28"/>
        </w:rPr>
        <w:t>ТФОМС Югры</w:t>
      </w:r>
      <w:r w:rsidR="004B131D" w:rsidRPr="001D7D8D">
        <w:rPr>
          <w:rFonts w:ascii="Times New Roman" w:hAnsi="Times New Roman" w:cs="Times New Roman"/>
          <w:sz w:val="28"/>
          <w:szCs w:val="28"/>
        </w:rPr>
        <w:t>, когда по пути следования отсутствуют АЗС с оплатой по топливным картам.</w:t>
      </w:r>
    </w:p>
    <w:p w:rsidR="00F5005F" w:rsidRPr="001D7D8D" w:rsidRDefault="004B131D"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 xml:space="preserve">5.5.5. </w:t>
      </w:r>
      <w:r w:rsidR="00F5005F" w:rsidRPr="001D7D8D">
        <w:rPr>
          <w:rFonts w:ascii="Times New Roman" w:hAnsi="Times New Roman" w:cs="Times New Roman"/>
          <w:sz w:val="28"/>
          <w:szCs w:val="28"/>
        </w:rPr>
        <w:t xml:space="preserve">Нормы на расходы </w:t>
      </w:r>
      <w:r w:rsidRPr="001D7D8D">
        <w:rPr>
          <w:rFonts w:ascii="Times New Roman" w:hAnsi="Times New Roman" w:cs="Times New Roman"/>
          <w:sz w:val="28"/>
          <w:szCs w:val="28"/>
        </w:rPr>
        <w:t>ГСМ</w:t>
      </w:r>
      <w:r w:rsidR="00F5005F" w:rsidRPr="001D7D8D">
        <w:rPr>
          <w:rFonts w:ascii="Times New Roman" w:hAnsi="Times New Roman" w:cs="Times New Roman"/>
          <w:sz w:val="28"/>
          <w:szCs w:val="28"/>
        </w:rPr>
        <w:t xml:space="preserve">, период применения зимней надбавки к нормам расхода ГСМ и ее величина утверждаются приказом директора ТФОМС Югры. </w:t>
      </w:r>
    </w:p>
    <w:p w:rsidR="00F5005F" w:rsidRPr="001D7D8D" w:rsidRDefault="00F5005F"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 xml:space="preserve">ГСМ списываются на расходы по фактическому расходу на основании путевых листов, но не выше норм, </w:t>
      </w:r>
      <w:r w:rsidR="00F94935" w:rsidRPr="001D7D8D">
        <w:rPr>
          <w:rFonts w:ascii="Times New Roman" w:hAnsi="Times New Roman" w:cs="Times New Roman"/>
          <w:sz w:val="28"/>
          <w:szCs w:val="28"/>
        </w:rPr>
        <w:t>утвержденных</w:t>
      </w:r>
      <w:r w:rsidRPr="001D7D8D">
        <w:rPr>
          <w:rFonts w:ascii="Times New Roman" w:hAnsi="Times New Roman" w:cs="Times New Roman"/>
          <w:sz w:val="28"/>
          <w:szCs w:val="28"/>
        </w:rPr>
        <w:t xml:space="preserve"> приказом директора ТФОМС Югры.</w:t>
      </w:r>
    </w:p>
    <w:p w:rsidR="00260AEB" w:rsidRPr="001D7D8D" w:rsidRDefault="00260AEB" w:rsidP="00260AEB">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5.5.</w:t>
      </w:r>
      <w:r w:rsidR="00962FBB" w:rsidRPr="001D7D8D">
        <w:rPr>
          <w:rFonts w:ascii="Times New Roman" w:hAnsi="Times New Roman" w:cs="Times New Roman"/>
          <w:sz w:val="28"/>
          <w:szCs w:val="28"/>
        </w:rPr>
        <w:t>6</w:t>
      </w:r>
      <w:r w:rsidRPr="001D7D8D">
        <w:rPr>
          <w:rFonts w:ascii="Times New Roman" w:hAnsi="Times New Roman" w:cs="Times New Roman"/>
          <w:sz w:val="28"/>
          <w:szCs w:val="28"/>
        </w:rPr>
        <w:t xml:space="preserve">. </w:t>
      </w:r>
      <w:r w:rsidRPr="001D7D8D">
        <w:rPr>
          <w:rFonts w:ascii="Times New Roman" w:hAnsi="Times New Roman" w:cs="Times New Roman"/>
          <w:sz w:val="28"/>
          <w:szCs w:val="28"/>
        </w:rPr>
        <w:t>Предметы мягкого инвентаря списываются при полной их изношенности по решению комиссии по поступлению и выбытию активов.</w:t>
      </w:r>
    </w:p>
    <w:p w:rsidR="00260AEB" w:rsidRPr="001D7D8D" w:rsidRDefault="00260AEB" w:rsidP="00260AEB">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 xml:space="preserve">В присутствии </w:t>
      </w:r>
      <w:r w:rsidRPr="001D7D8D">
        <w:rPr>
          <w:rFonts w:ascii="Times New Roman" w:hAnsi="Times New Roman" w:cs="Times New Roman"/>
          <w:sz w:val="28"/>
          <w:szCs w:val="28"/>
        </w:rPr>
        <w:t xml:space="preserve">представителя </w:t>
      </w:r>
      <w:r w:rsidRPr="001D7D8D">
        <w:rPr>
          <w:rFonts w:ascii="Times New Roman" w:hAnsi="Times New Roman" w:cs="Times New Roman"/>
          <w:sz w:val="28"/>
          <w:szCs w:val="28"/>
        </w:rPr>
        <w:t xml:space="preserve">комиссии </w:t>
      </w:r>
      <w:r w:rsidRPr="001D7D8D">
        <w:rPr>
          <w:rFonts w:ascii="Times New Roman" w:hAnsi="Times New Roman" w:cs="Times New Roman"/>
          <w:sz w:val="28"/>
          <w:szCs w:val="28"/>
        </w:rPr>
        <w:t xml:space="preserve">по поступлению и выбытию активов </w:t>
      </w:r>
      <w:r w:rsidRPr="001D7D8D">
        <w:rPr>
          <w:rFonts w:ascii="Times New Roman" w:hAnsi="Times New Roman" w:cs="Times New Roman"/>
          <w:sz w:val="28"/>
          <w:szCs w:val="28"/>
        </w:rPr>
        <w:t>списанный мягкий инвентарь уничтожается или превращается в ветошь (разрезается, рвется и т. д.).</w:t>
      </w:r>
    </w:p>
    <w:p w:rsidR="00260AEB" w:rsidRPr="001D7D8D" w:rsidRDefault="00260AEB" w:rsidP="00260AEB">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5.5.</w:t>
      </w:r>
      <w:r w:rsidR="00962FBB" w:rsidRPr="001D7D8D">
        <w:rPr>
          <w:rFonts w:ascii="Times New Roman" w:hAnsi="Times New Roman" w:cs="Times New Roman"/>
          <w:sz w:val="28"/>
          <w:szCs w:val="28"/>
        </w:rPr>
        <w:t>7</w:t>
      </w:r>
      <w:r w:rsidRPr="001D7D8D">
        <w:rPr>
          <w:rFonts w:ascii="Times New Roman" w:hAnsi="Times New Roman" w:cs="Times New Roman"/>
          <w:sz w:val="28"/>
          <w:szCs w:val="28"/>
        </w:rPr>
        <w:t xml:space="preserve">. </w:t>
      </w:r>
      <w:r w:rsidRPr="001D7D8D">
        <w:rPr>
          <w:rFonts w:ascii="Times New Roman" w:hAnsi="Times New Roman" w:cs="Times New Roman"/>
          <w:sz w:val="28"/>
          <w:szCs w:val="28"/>
        </w:rPr>
        <w:t>Решение об отнесении имущества к хозяйственному инвентарю в составе материальных запасов принимает комиссия по поступлению и выбытию активов. При этом, независимо от срока полезного использования, учитываются как материальные запасы:</w:t>
      </w:r>
    </w:p>
    <w:p w:rsidR="00260AEB" w:rsidRPr="001D7D8D" w:rsidRDefault="00260AEB" w:rsidP="00260AEB">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швабры, грабли, метлы, веники;</w:t>
      </w:r>
    </w:p>
    <w:p w:rsidR="00260AEB" w:rsidRPr="001D7D8D" w:rsidRDefault="00260AEB" w:rsidP="00260AEB">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инструменты: слесарно-монтажный, столярно-плотницкий, строительный;</w:t>
      </w:r>
    </w:p>
    <w:p w:rsidR="00260AEB" w:rsidRPr="001D7D8D" w:rsidRDefault="00260AEB" w:rsidP="00260AEB">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канцтовары, за исключением калькуляторов.</w:t>
      </w:r>
    </w:p>
    <w:p w:rsidR="00260AEB" w:rsidRPr="001D7D8D" w:rsidRDefault="00260AEB" w:rsidP="00260AEB">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5.5.</w:t>
      </w:r>
      <w:r w:rsidR="00962FBB" w:rsidRPr="001D7D8D">
        <w:rPr>
          <w:rFonts w:ascii="Times New Roman" w:hAnsi="Times New Roman" w:cs="Times New Roman"/>
          <w:sz w:val="28"/>
          <w:szCs w:val="28"/>
        </w:rPr>
        <w:t>8</w:t>
      </w:r>
      <w:r w:rsidRPr="001D7D8D">
        <w:rPr>
          <w:rFonts w:ascii="Times New Roman" w:hAnsi="Times New Roman" w:cs="Times New Roman"/>
          <w:sz w:val="28"/>
          <w:szCs w:val="28"/>
        </w:rPr>
        <w:t xml:space="preserve">. </w:t>
      </w:r>
      <w:r w:rsidRPr="001D7D8D">
        <w:rPr>
          <w:rFonts w:ascii="Times New Roman" w:hAnsi="Times New Roman" w:cs="Times New Roman"/>
          <w:sz w:val="28"/>
          <w:szCs w:val="28"/>
        </w:rPr>
        <w:t xml:space="preserve">Выдача хозяйственного инвентаря (материалов) на нужды </w:t>
      </w:r>
      <w:r w:rsidRPr="001D7D8D">
        <w:rPr>
          <w:rFonts w:ascii="Times New Roman" w:hAnsi="Times New Roman" w:cs="Times New Roman"/>
          <w:sz w:val="28"/>
          <w:szCs w:val="28"/>
        </w:rPr>
        <w:t xml:space="preserve">ТФОМС Югры </w:t>
      </w:r>
      <w:r w:rsidRPr="001D7D8D">
        <w:rPr>
          <w:rFonts w:ascii="Times New Roman" w:hAnsi="Times New Roman" w:cs="Times New Roman"/>
          <w:sz w:val="28"/>
          <w:szCs w:val="28"/>
        </w:rPr>
        <w:t xml:space="preserve">производится исходя </w:t>
      </w:r>
      <w:r w:rsidRPr="001D7D8D">
        <w:rPr>
          <w:rFonts w:ascii="Times New Roman" w:hAnsi="Times New Roman" w:cs="Times New Roman"/>
          <w:sz w:val="28"/>
          <w:szCs w:val="28"/>
        </w:rPr>
        <w:t>из н</w:t>
      </w:r>
      <w:r w:rsidRPr="001D7D8D">
        <w:rPr>
          <w:rFonts w:ascii="Times New Roman" w:hAnsi="Times New Roman" w:cs="Times New Roman"/>
          <w:sz w:val="28"/>
          <w:szCs w:val="28"/>
        </w:rPr>
        <w:t xml:space="preserve">орм потребности </w:t>
      </w:r>
      <w:r w:rsidRPr="001D7D8D">
        <w:rPr>
          <w:rFonts w:ascii="Times New Roman" w:hAnsi="Times New Roman" w:cs="Times New Roman"/>
          <w:sz w:val="28"/>
          <w:szCs w:val="28"/>
        </w:rPr>
        <w:t>утвержденных приказом директора ТФОМС Югры</w:t>
      </w:r>
    </w:p>
    <w:p w:rsidR="00F5005F" w:rsidRPr="001D7D8D" w:rsidRDefault="00EE2258"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00F5005F" w:rsidRPr="001D7D8D">
        <w:rPr>
          <w:rFonts w:ascii="Times New Roman" w:hAnsi="Times New Roman" w:cs="Times New Roman"/>
          <w:sz w:val="28"/>
          <w:szCs w:val="28"/>
        </w:rPr>
        <w:t>5.</w:t>
      </w:r>
      <w:r w:rsidR="00962FBB" w:rsidRPr="001D7D8D">
        <w:rPr>
          <w:rFonts w:ascii="Times New Roman" w:hAnsi="Times New Roman" w:cs="Times New Roman"/>
          <w:sz w:val="28"/>
          <w:szCs w:val="28"/>
        </w:rPr>
        <w:t>9</w:t>
      </w:r>
      <w:r w:rsidR="00F5005F" w:rsidRPr="001D7D8D">
        <w:rPr>
          <w:rFonts w:ascii="Times New Roman" w:hAnsi="Times New Roman" w:cs="Times New Roman"/>
          <w:sz w:val="28"/>
          <w:szCs w:val="28"/>
        </w:rPr>
        <w:t xml:space="preserve">. Списание материальных запасов производится по средней фактической стоимости. </w:t>
      </w:r>
    </w:p>
    <w:p w:rsidR="00260AEB" w:rsidRPr="001D7D8D" w:rsidRDefault="00260AEB" w:rsidP="00F5005F">
      <w:pPr>
        <w:pStyle w:val="a3"/>
        <w:ind w:firstLine="709"/>
        <w:jc w:val="both"/>
        <w:rPr>
          <w:rFonts w:ascii="Times New Roman" w:hAnsi="Times New Roman" w:cs="Times New Roman"/>
          <w:i/>
          <w:sz w:val="28"/>
          <w:szCs w:val="28"/>
        </w:rPr>
      </w:pPr>
      <w:r w:rsidRPr="001D7D8D">
        <w:rPr>
          <w:rFonts w:ascii="Times New Roman" w:hAnsi="Times New Roman" w:cs="Times New Roman"/>
          <w:i/>
          <w:sz w:val="28"/>
          <w:szCs w:val="28"/>
        </w:rPr>
        <w:t>Основание: п. 42 СГС «Запасы».</w:t>
      </w:r>
    </w:p>
    <w:p w:rsidR="0032631D" w:rsidRPr="001D7D8D" w:rsidRDefault="00EE2258" w:rsidP="00474C80">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5.5.</w:t>
      </w:r>
      <w:r w:rsidR="00260AEB" w:rsidRPr="001D7D8D">
        <w:rPr>
          <w:rFonts w:ascii="Times New Roman" w:hAnsi="Times New Roman" w:cs="Times New Roman"/>
          <w:sz w:val="28"/>
          <w:szCs w:val="28"/>
        </w:rPr>
        <w:t>1</w:t>
      </w:r>
      <w:r w:rsidR="00962FBB" w:rsidRPr="001D7D8D">
        <w:rPr>
          <w:rFonts w:ascii="Times New Roman" w:hAnsi="Times New Roman" w:cs="Times New Roman"/>
          <w:sz w:val="28"/>
          <w:szCs w:val="28"/>
        </w:rPr>
        <w:t>0</w:t>
      </w:r>
      <w:r w:rsidR="00F5005F" w:rsidRPr="001D7D8D">
        <w:rPr>
          <w:rFonts w:ascii="Times New Roman" w:hAnsi="Times New Roman" w:cs="Times New Roman"/>
          <w:sz w:val="28"/>
          <w:szCs w:val="28"/>
        </w:rPr>
        <w:t xml:space="preserve">. Выдача в эксплуатацию на нужды ТФОМС Югры </w:t>
      </w:r>
      <w:r w:rsidR="00260AEB" w:rsidRPr="001D7D8D">
        <w:rPr>
          <w:rFonts w:ascii="Times New Roman" w:hAnsi="Times New Roman" w:cs="Times New Roman"/>
          <w:sz w:val="28"/>
          <w:szCs w:val="28"/>
        </w:rPr>
        <w:t>материальных запасов</w:t>
      </w:r>
      <w:r w:rsidR="00F5005F" w:rsidRPr="001D7D8D">
        <w:rPr>
          <w:rFonts w:ascii="Times New Roman" w:hAnsi="Times New Roman" w:cs="Times New Roman"/>
          <w:sz w:val="28"/>
          <w:szCs w:val="28"/>
        </w:rPr>
        <w:t xml:space="preserve"> </w:t>
      </w:r>
      <w:r w:rsidR="00474C80" w:rsidRPr="001D7D8D">
        <w:rPr>
          <w:rFonts w:ascii="Times New Roman" w:hAnsi="Times New Roman" w:cs="Times New Roman"/>
          <w:sz w:val="28"/>
          <w:szCs w:val="28"/>
        </w:rPr>
        <w:t>оформляется ведомостью выдачи материальных ценностей на нужды учреждения (ф. 0504210)</w:t>
      </w:r>
      <w:r w:rsidR="0032631D" w:rsidRPr="001D7D8D">
        <w:rPr>
          <w:rFonts w:ascii="Times New Roman" w:hAnsi="Times New Roman" w:cs="Times New Roman"/>
          <w:sz w:val="28"/>
          <w:szCs w:val="28"/>
        </w:rPr>
        <w:t>.</w:t>
      </w:r>
      <w:r w:rsidR="00474C80" w:rsidRPr="001D7D8D">
        <w:rPr>
          <w:rFonts w:ascii="Times New Roman" w:hAnsi="Times New Roman" w:cs="Times New Roman"/>
          <w:sz w:val="28"/>
          <w:szCs w:val="28"/>
        </w:rPr>
        <w:t xml:space="preserve"> </w:t>
      </w:r>
    </w:p>
    <w:p w:rsidR="00F5005F" w:rsidRPr="001D7D8D" w:rsidRDefault="0032631D" w:rsidP="00474C80">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Я</w:t>
      </w:r>
      <w:r w:rsidR="00474C80" w:rsidRPr="001D7D8D">
        <w:rPr>
          <w:rFonts w:ascii="Times New Roman" w:hAnsi="Times New Roman" w:cs="Times New Roman"/>
          <w:sz w:val="28"/>
          <w:szCs w:val="28"/>
        </w:rPr>
        <w:t>вляется основанием для списания материальных запасов.</w:t>
      </w:r>
    </w:p>
    <w:p w:rsidR="00F5005F" w:rsidRPr="001D7D8D" w:rsidRDefault="00EE2258"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00F5005F" w:rsidRPr="001D7D8D">
        <w:rPr>
          <w:rFonts w:ascii="Times New Roman" w:hAnsi="Times New Roman" w:cs="Times New Roman"/>
          <w:sz w:val="28"/>
          <w:szCs w:val="28"/>
        </w:rPr>
        <w:t>5.</w:t>
      </w:r>
      <w:r w:rsidR="00921723" w:rsidRPr="001D7D8D">
        <w:rPr>
          <w:rFonts w:ascii="Times New Roman" w:hAnsi="Times New Roman" w:cs="Times New Roman"/>
          <w:sz w:val="28"/>
          <w:szCs w:val="28"/>
        </w:rPr>
        <w:t>1</w:t>
      </w:r>
      <w:r w:rsidR="00962FBB" w:rsidRPr="001D7D8D">
        <w:rPr>
          <w:rFonts w:ascii="Times New Roman" w:hAnsi="Times New Roman" w:cs="Times New Roman"/>
          <w:sz w:val="28"/>
          <w:szCs w:val="28"/>
        </w:rPr>
        <w:t>1</w:t>
      </w:r>
      <w:r w:rsidR="00F5005F" w:rsidRPr="001D7D8D">
        <w:rPr>
          <w:rFonts w:ascii="Times New Roman" w:hAnsi="Times New Roman" w:cs="Times New Roman"/>
          <w:sz w:val="28"/>
          <w:szCs w:val="28"/>
        </w:rPr>
        <w:t>. Объекты имущества, полученные ТФОМС Югры от балансодержателя (собственника) имущества, учитывается на забалансовом счете 01 «Имущество, полученное в пользование» на основании акта приема-передачи (иного документа, подтверждающего получение имущества и (или) права его пользования) по стоимости, указанной (определенной) передающей стороной (собственником).</w:t>
      </w:r>
    </w:p>
    <w:p w:rsidR="00962FBB" w:rsidRPr="001D7D8D" w:rsidRDefault="00962FBB" w:rsidP="00962FBB">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lastRenderedPageBreak/>
        <w:t>5.5.</w:t>
      </w:r>
      <w:r w:rsidR="00931591" w:rsidRPr="001D7D8D">
        <w:rPr>
          <w:rFonts w:ascii="Times New Roman" w:hAnsi="Times New Roman" w:cs="Times New Roman"/>
          <w:sz w:val="28"/>
          <w:szCs w:val="28"/>
        </w:rPr>
        <w:t>12</w:t>
      </w:r>
      <w:r w:rsidRPr="001D7D8D">
        <w:rPr>
          <w:rFonts w:ascii="Times New Roman" w:hAnsi="Times New Roman" w:cs="Times New Roman"/>
          <w:sz w:val="28"/>
          <w:szCs w:val="28"/>
        </w:rPr>
        <w:t>. Учет запасных частей, установленных на автомобильном транспорте ведется по фактической цене, на забалансовом счете 09</w:t>
      </w:r>
      <w:r w:rsidR="00EB04E2" w:rsidRPr="001D7D8D">
        <w:rPr>
          <w:rFonts w:ascii="Times New Roman" w:hAnsi="Times New Roman" w:cs="Times New Roman"/>
          <w:sz w:val="28"/>
          <w:szCs w:val="28"/>
        </w:rPr>
        <w:t xml:space="preserve"> «Запасные части к транспортным средствам, выданные взамен изношенных»</w:t>
      </w:r>
      <w:r w:rsidRPr="001D7D8D">
        <w:rPr>
          <w:rFonts w:ascii="Times New Roman" w:hAnsi="Times New Roman" w:cs="Times New Roman"/>
          <w:sz w:val="28"/>
          <w:szCs w:val="28"/>
        </w:rPr>
        <w:t>.</w:t>
      </w:r>
    </w:p>
    <w:p w:rsidR="00962FBB" w:rsidRPr="001D7D8D" w:rsidRDefault="00962FBB" w:rsidP="00962FBB">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 xml:space="preserve">Учету подлежат запасные части и другие комплектующие, которые могут быть использованы на других автомобилях, такие как: </w:t>
      </w:r>
    </w:p>
    <w:p w:rsidR="00962FBB" w:rsidRPr="001D7D8D" w:rsidRDefault="00962FBB" w:rsidP="00962FBB">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двигатели;</w:t>
      </w:r>
    </w:p>
    <w:p w:rsidR="00962FBB" w:rsidRPr="001D7D8D" w:rsidRDefault="00962FBB" w:rsidP="00962FBB">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аккумуляторы;</w:t>
      </w:r>
    </w:p>
    <w:p w:rsidR="00962FBB" w:rsidRPr="001D7D8D" w:rsidRDefault="00962FBB" w:rsidP="00962FBB">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автомобильные шины;</w:t>
      </w:r>
    </w:p>
    <w:p w:rsidR="00962FBB" w:rsidRPr="001D7D8D" w:rsidRDefault="00962FBB" w:rsidP="00962FBB">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колесные диски;</w:t>
      </w:r>
    </w:p>
    <w:p w:rsidR="00962FBB" w:rsidRPr="001D7D8D" w:rsidRDefault="00962FBB" w:rsidP="00962FBB">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наборы инструмента:</w:t>
      </w:r>
    </w:p>
    <w:p w:rsidR="00962FBB" w:rsidRPr="001D7D8D" w:rsidRDefault="00962FBB" w:rsidP="00962FBB">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аптечки;</w:t>
      </w:r>
    </w:p>
    <w:p w:rsidR="00962FBB" w:rsidRPr="001D7D8D" w:rsidRDefault="00962FBB" w:rsidP="00962FBB">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огнетушители.</w:t>
      </w:r>
    </w:p>
    <w:p w:rsidR="00962FBB" w:rsidRPr="001D7D8D" w:rsidRDefault="00962FBB" w:rsidP="00962FBB">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Решение о замене, поврежденной или не подлежащей ремонту шины принимает комиссия по поступлению и выбытию активов. Решение о замене оформляется документально в акте на установку запасных частей к автотранспорту/периферийного оборудования и комплектующих принадлежностей.</w:t>
      </w:r>
    </w:p>
    <w:p w:rsidR="00962FBB" w:rsidRPr="001D7D8D" w:rsidRDefault="00962FBB" w:rsidP="00962FBB">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Аналитический учет по счету ведется в разрезе автомобилей и ответственных лиц.</w:t>
      </w:r>
    </w:p>
    <w:p w:rsidR="00962FBB" w:rsidRPr="00962FBB" w:rsidRDefault="00962FBB" w:rsidP="00931591">
      <w:pPr>
        <w:spacing w:after="0" w:line="240" w:lineRule="auto"/>
        <w:ind w:firstLine="708"/>
        <w:jc w:val="both"/>
        <w:rPr>
          <w:rFonts w:ascii="Times New Roman" w:eastAsia="Times New Roman" w:hAnsi="Times New Roman" w:cs="Times New Roman"/>
          <w:color w:val="222222"/>
          <w:sz w:val="28"/>
          <w:szCs w:val="28"/>
        </w:rPr>
      </w:pPr>
      <w:r w:rsidRPr="00962FBB">
        <w:rPr>
          <w:rFonts w:ascii="Times New Roman" w:eastAsia="Times New Roman" w:hAnsi="Times New Roman" w:cs="Times New Roman"/>
          <w:color w:val="222222"/>
          <w:sz w:val="28"/>
          <w:szCs w:val="28"/>
        </w:rPr>
        <w:t>Поступление на счет 09 отражается:</w:t>
      </w:r>
    </w:p>
    <w:p w:rsidR="00962FBB" w:rsidRPr="00962FBB" w:rsidRDefault="00962FBB" w:rsidP="00931591">
      <w:pPr>
        <w:spacing w:after="0" w:line="240" w:lineRule="auto"/>
        <w:ind w:firstLine="708"/>
        <w:jc w:val="both"/>
        <w:rPr>
          <w:rFonts w:ascii="Times New Roman" w:eastAsia="Times New Roman" w:hAnsi="Times New Roman" w:cs="Times New Roman"/>
          <w:color w:val="222222"/>
          <w:sz w:val="28"/>
          <w:szCs w:val="28"/>
        </w:rPr>
      </w:pPr>
      <w:r w:rsidRPr="00962FBB">
        <w:rPr>
          <w:rFonts w:ascii="Times New Roman" w:eastAsia="Times New Roman" w:hAnsi="Times New Roman" w:cs="Times New Roman"/>
          <w:color w:val="222222"/>
          <w:sz w:val="28"/>
          <w:szCs w:val="28"/>
        </w:rPr>
        <w:t>при установке (передаче материально ответственному лицу) соответствующих</w:t>
      </w:r>
      <w:r w:rsidRPr="00962FBB">
        <w:rPr>
          <w:rFonts w:ascii="Times New Roman" w:eastAsia="Times New Roman" w:hAnsi="Times New Roman" w:cs="Times New Roman"/>
          <w:color w:val="222222"/>
          <w:sz w:val="28"/>
          <w:szCs w:val="28"/>
        </w:rPr>
        <w:br/>
        <w:t xml:space="preserve">запчастей после списания со счета </w:t>
      </w:r>
      <w:r w:rsidR="00931591" w:rsidRPr="001D7D8D">
        <w:rPr>
          <w:rFonts w:ascii="Times New Roman" w:eastAsia="Times New Roman" w:hAnsi="Times New Roman" w:cs="Times New Roman"/>
          <w:color w:val="222222"/>
          <w:sz w:val="28"/>
          <w:szCs w:val="28"/>
        </w:rPr>
        <w:t>1</w:t>
      </w:r>
      <w:r w:rsidRPr="00962FBB">
        <w:rPr>
          <w:rFonts w:ascii="Times New Roman" w:eastAsia="Times New Roman" w:hAnsi="Times New Roman" w:cs="Times New Roman"/>
          <w:color w:val="222222"/>
          <w:sz w:val="28"/>
          <w:szCs w:val="28"/>
        </w:rPr>
        <w:t>.105.36.000 «Прочие материальные з</w:t>
      </w:r>
      <w:r w:rsidR="00931591" w:rsidRPr="001D7D8D">
        <w:rPr>
          <w:rFonts w:ascii="Times New Roman" w:eastAsia="Times New Roman" w:hAnsi="Times New Roman" w:cs="Times New Roman"/>
          <w:color w:val="222222"/>
          <w:sz w:val="28"/>
          <w:szCs w:val="28"/>
        </w:rPr>
        <w:t>апасы — иное движимое имущество</w:t>
      </w:r>
      <w:r w:rsidRPr="00962FBB">
        <w:rPr>
          <w:rFonts w:ascii="Times New Roman" w:eastAsia="Times New Roman" w:hAnsi="Times New Roman" w:cs="Times New Roman"/>
          <w:color w:val="222222"/>
          <w:sz w:val="28"/>
          <w:szCs w:val="28"/>
        </w:rPr>
        <w:t>»;</w:t>
      </w:r>
    </w:p>
    <w:p w:rsidR="00962FBB" w:rsidRPr="00962FBB" w:rsidRDefault="00962FBB" w:rsidP="00931591">
      <w:pPr>
        <w:spacing w:after="0" w:line="240" w:lineRule="auto"/>
        <w:ind w:firstLine="708"/>
        <w:jc w:val="both"/>
        <w:rPr>
          <w:rFonts w:ascii="Times New Roman" w:eastAsia="Times New Roman" w:hAnsi="Times New Roman" w:cs="Times New Roman"/>
          <w:color w:val="222222"/>
          <w:sz w:val="28"/>
          <w:szCs w:val="28"/>
        </w:rPr>
      </w:pPr>
      <w:r w:rsidRPr="00962FBB">
        <w:rPr>
          <w:rFonts w:ascii="Times New Roman" w:eastAsia="Times New Roman" w:hAnsi="Times New Roman" w:cs="Times New Roman"/>
          <w:color w:val="222222"/>
          <w:sz w:val="28"/>
          <w:szCs w:val="28"/>
        </w:rPr>
        <w:t>при безвозмездном поступлении автомобиля с документальной передачей остатков забалансового счета 09.</w:t>
      </w:r>
    </w:p>
    <w:p w:rsidR="00962FBB" w:rsidRPr="00962FBB" w:rsidRDefault="00962FBB" w:rsidP="00404CCB">
      <w:pPr>
        <w:spacing w:after="0" w:line="240" w:lineRule="auto"/>
        <w:ind w:firstLine="708"/>
        <w:jc w:val="both"/>
        <w:rPr>
          <w:rFonts w:ascii="Times New Roman" w:eastAsia="Times New Roman" w:hAnsi="Times New Roman" w:cs="Times New Roman"/>
          <w:color w:val="222222"/>
          <w:sz w:val="28"/>
          <w:szCs w:val="28"/>
        </w:rPr>
      </w:pPr>
      <w:r w:rsidRPr="00962FBB">
        <w:rPr>
          <w:rFonts w:ascii="Times New Roman" w:eastAsia="Times New Roman" w:hAnsi="Times New Roman" w:cs="Times New Roman"/>
          <w:color w:val="222222"/>
          <w:sz w:val="28"/>
          <w:szCs w:val="28"/>
        </w:rPr>
        <w:t>Внутреннее перемещение по счету отражается:</w:t>
      </w:r>
    </w:p>
    <w:p w:rsidR="00962FBB" w:rsidRPr="00962FBB" w:rsidRDefault="00962FBB" w:rsidP="00404CCB">
      <w:pPr>
        <w:spacing w:after="0" w:line="240" w:lineRule="auto"/>
        <w:ind w:firstLine="708"/>
        <w:jc w:val="both"/>
        <w:rPr>
          <w:rFonts w:ascii="Times New Roman" w:eastAsia="Times New Roman" w:hAnsi="Times New Roman" w:cs="Times New Roman"/>
          <w:color w:val="222222"/>
          <w:sz w:val="28"/>
          <w:szCs w:val="28"/>
        </w:rPr>
      </w:pPr>
      <w:r w:rsidRPr="00962FBB">
        <w:rPr>
          <w:rFonts w:ascii="Times New Roman" w:eastAsia="Times New Roman" w:hAnsi="Times New Roman" w:cs="Times New Roman"/>
          <w:color w:val="222222"/>
          <w:sz w:val="28"/>
          <w:szCs w:val="28"/>
        </w:rPr>
        <w:t>при передаче на другой автомобиль;</w:t>
      </w:r>
    </w:p>
    <w:p w:rsidR="00962FBB" w:rsidRPr="00962FBB" w:rsidRDefault="00962FBB" w:rsidP="00404CCB">
      <w:pPr>
        <w:spacing w:after="0" w:line="240" w:lineRule="auto"/>
        <w:ind w:firstLine="708"/>
        <w:jc w:val="both"/>
        <w:rPr>
          <w:rFonts w:ascii="Times New Roman" w:eastAsia="Times New Roman" w:hAnsi="Times New Roman" w:cs="Times New Roman"/>
          <w:color w:val="222222"/>
          <w:sz w:val="28"/>
          <w:szCs w:val="28"/>
        </w:rPr>
      </w:pPr>
      <w:r w:rsidRPr="00962FBB">
        <w:rPr>
          <w:rFonts w:ascii="Times New Roman" w:eastAsia="Times New Roman" w:hAnsi="Times New Roman" w:cs="Times New Roman"/>
          <w:color w:val="222222"/>
          <w:sz w:val="28"/>
          <w:szCs w:val="28"/>
        </w:rPr>
        <w:t>при передаче другому материально ответственному лицу вместе с автомобилем.</w:t>
      </w:r>
    </w:p>
    <w:p w:rsidR="00962FBB" w:rsidRPr="00962FBB" w:rsidRDefault="00962FBB" w:rsidP="00404CCB">
      <w:pPr>
        <w:spacing w:after="0" w:line="240" w:lineRule="auto"/>
        <w:ind w:firstLine="708"/>
        <w:jc w:val="both"/>
        <w:rPr>
          <w:rFonts w:ascii="Times New Roman" w:eastAsia="Times New Roman" w:hAnsi="Times New Roman" w:cs="Times New Roman"/>
          <w:color w:val="222222"/>
          <w:sz w:val="28"/>
          <w:szCs w:val="28"/>
        </w:rPr>
      </w:pPr>
      <w:r w:rsidRPr="00962FBB">
        <w:rPr>
          <w:rFonts w:ascii="Times New Roman" w:eastAsia="Times New Roman" w:hAnsi="Times New Roman" w:cs="Times New Roman"/>
          <w:color w:val="222222"/>
          <w:sz w:val="28"/>
          <w:szCs w:val="28"/>
        </w:rPr>
        <w:t>Выбытие со счета 09 отражается:</w:t>
      </w:r>
    </w:p>
    <w:p w:rsidR="00962FBB" w:rsidRPr="00962FBB" w:rsidRDefault="00962FBB" w:rsidP="00404CCB">
      <w:pPr>
        <w:spacing w:after="0" w:line="240" w:lineRule="auto"/>
        <w:ind w:firstLine="708"/>
        <w:jc w:val="both"/>
        <w:rPr>
          <w:rFonts w:ascii="Times New Roman" w:eastAsia="Times New Roman" w:hAnsi="Times New Roman" w:cs="Times New Roman"/>
          <w:color w:val="222222"/>
          <w:sz w:val="28"/>
          <w:szCs w:val="28"/>
        </w:rPr>
      </w:pPr>
      <w:r w:rsidRPr="00962FBB">
        <w:rPr>
          <w:rFonts w:ascii="Times New Roman" w:eastAsia="Times New Roman" w:hAnsi="Times New Roman" w:cs="Times New Roman"/>
          <w:color w:val="222222"/>
          <w:sz w:val="28"/>
          <w:szCs w:val="28"/>
        </w:rPr>
        <w:t>при списании автомобиля по установленным основаниям;</w:t>
      </w:r>
    </w:p>
    <w:p w:rsidR="00962FBB" w:rsidRPr="00962FBB" w:rsidRDefault="00962FBB" w:rsidP="00404CCB">
      <w:pPr>
        <w:spacing w:after="0" w:line="240" w:lineRule="auto"/>
        <w:ind w:firstLine="708"/>
        <w:jc w:val="both"/>
        <w:rPr>
          <w:rFonts w:ascii="Times New Roman" w:eastAsia="Times New Roman" w:hAnsi="Times New Roman" w:cs="Times New Roman"/>
          <w:color w:val="222222"/>
          <w:sz w:val="28"/>
          <w:szCs w:val="28"/>
        </w:rPr>
      </w:pPr>
      <w:r w:rsidRPr="00962FBB">
        <w:rPr>
          <w:rFonts w:ascii="Times New Roman" w:eastAsia="Times New Roman" w:hAnsi="Times New Roman" w:cs="Times New Roman"/>
          <w:color w:val="222222"/>
          <w:sz w:val="28"/>
          <w:szCs w:val="28"/>
        </w:rPr>
        <w:t>при установке новых запчастей взамен непригодных к эксплуатации.</w:t>
      </w:r>
    </w:p>
    <w:p w:rsidR="00962FBB" w:rsidRPr="00962FBB" w:rsidRDefault="00962FBB" w:rsidP="00404CCB">
      <w:pPr>
        <w:spacing w:after="0" w:line="240" w:lineRule="auto"/>
        <w:ind w:firstLine="708"/>
        <w:jc w:val="both"/>
        <w:rPr>
          <w:rFonts w:ascii="Times New Roman" w:eastAsia="Times New Roman" w:hAnsi="Times New Roman" w:cs="Times New Roman"/>
          <w:i/>
          <w:sz w:val="28"/>
          <w:szCs w:val="28"/>
        </w:rPr>
      </w:pPr>
      <w:r w:rsidRPr="00962FBB">
        <w:rPr>
          <w:rFonts w:ascii="Times New Roman" w:eastAsia="Times New Roman" w:hAnsi="Times New Roman" w:cs="Times New Roman"/>
          <w:i/>
          <w:sz w:val="28"/>
          <w:szCs w:val="28"/>
        </w:rPr>
        <w:t>Основание: </w:t>
      </w:r>
      <w:hyperlink r:id="rId9" w:history="1">
        <w:r w:rsidRPr="00962FBB">
          <w:rPr>
            <w:rFonts w:ascii="Times New Roman" w:eastAsia="Times New Roman" w:hAnsi="Times New Roman" w:cs="Times New Roman"/>
            <w:i/>
            <w:sz w:val="28"/>
            <w:szCs w:val="28"/>
          </w:rPr>
          <w:t>п</w:t>
        </w:r>
        <w:r w:rsidR="00404CCB" w:rsidRPr="001D7D8D">
          <w:rPr>
            <w:rFonts w:ascii="Times New Roman" w:eastAsia="Times New Roman" w:hAnsi="Times New Roman" w:cs="Times New Roman"/>
            <w:i/>
            <w:sz w:val="28"/>
            <w:szCs w:val="28"/>
          </w:rPr>
          <w:t>.</w:t>
        </w:r>
        <w:r w:rsidRPr="00962FBB">
          <w:rPr>
            <w:rFonts w:ascii="Times New Roman" w:eastAsia="Times New Roman" w:hAnsi="Times New Roman" w:cs="Times New Roman"/>
            <w:i/>
            <w:sz w:val="28"/>
            <w:szCs w:val="28"/>
          </w:rPr>
          <w:t xml:space="preserve"> 237–238</w:t>
        </w:r>
      </w:hyperlink>
      <w:r w:rsidRPr="00962FBB">
        <w:rPr>
          <w:rFonts w:ascii="Times New Roman" w:eastAsia="Times New Roman" w:hAnsi="Times New Roman" w:cs="Times New Roman"/>
          <w:i/>
          <w:sz w:val="28"/>
          <w:szCs w:val="28"/>
        </w:rPr>
        <w:t> СГС «Единый план счетов» № 121н.</w:t>
      </w:r>
    </w:p>
    <w:p w:rsidR="001E1357" w:rsidRPr="001D7D8D" w:rsidRDefault="001E1357" w:rsidP="001E1357">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Pr="001D7D8D">
        <w:rPr>
          <w:rFonts w:ascii="Times New Roman" w:hAnsi="Times New Roman" w:cs="Times New Roman"/>
          <w:sz w:val="28"/>
          <w:szCs w:val="28"/>
        </w:rPr>
        <w:t>6</w:t>
      </w:r>
      <w:r w:rsidRPr="001D7D8D">
        <w:rPr>
          <w:rFonts w:ascii="Times New Roman" w:hAnsi="Times New Roman" w:cs="Times New Roman"/>
          <w:sz w:val="28"/>
          <w:szCs w:val="28"/>
        </w:rPr>
        <w:t>. Забалансовые счета.</w:t>
      </w:r>
    </w:p>
    <w:p w:rsidR="001E1357" w:rsidRPr="001D7D8D" w:rsidRDefault="001E1357" w:rsidP="001E1357">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Pr="001D7D8D">
        <w:rPr>
          <w:rFonts w:ascii="Times New Roman" w:hAnsi="Times New Roman" w:cs="Times New Roman"/>
          <w:sz w:val="28"/>
          <w:szCs w:val="28"/>
        </w:rPr>
        <w:t>6</w:t>
      </w:r>
      <w:r w:rsidRPr="001D7D8D">
        <w:rPr>
          <w:rFonts w:ascii="Times New Roman" w:hAnsi="Times New Roman" w:cs="Times New Roman"/>
          <w:sz w:val="28"/>
          <w:szCs w:val="28"/>
        </w:rPr>
        <w:t>.1. Учет на забалансовых счетах ведется по простой системе без применения метода двойной записи, факты хозяйственной жизни отражаются в виде увеличения или уменьшения показателя, соответствующего забалансового счета.</w:t>
      </w:r>
    </w:p>
    <w:p w:rsidR="001E1357" w:rsidRPr="001D7D8D" w:rsidRDefault="001E1357" w:rsidP="001E1357">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Pr="001D7D8D">
        <w:rPr>
          <w:rFonts w:ascii="Times New Roman" w:hAnsi="Times New Roman" w:cs="Times New Roman"/>
          <w:sz w:val="28"/>
          <w:szCs w:val="28"/>
        </w:rPr>
        <w:t>6</w:t>
      </w:r>
      <w:r w:rsidRPr="001D7D8D">
        <w:rPr>
          <w:rFonts w:ascii="Times New Roman" w:hAnsi="Times New Roman" w:cs="Times New Roman"/>
          <w:sz w:val="28"/>
          <w:szCs w:val="28"/>
        </w:rPr>
        <w:t>.2. Все материальные ценности, а также иные активы и обязательства, учитываемые на забалансовых счетах, инвентаризируются в порядке и в сроки, установленные для объектов, учитываемых на балансе.</w:t>
      </w:r>
    </w:p>
    <w:p w:rsidR="00F5005F" w:rsidRPr="001D7D8D" w:rsidRDefault="001C44E8" w:rsidP="00F5005F">
      <w:pPr>
        <w:pStyle w:val="a3"/>
        <w:ind w:firstLine="708"/>
        <w:rPr>
          <w:rFonts w:ascii="Times New Roman" w:hAnsi="Times New Roman" w:cs="Times New Roman"/>
          <w:sz w:val="28"/>
          <w:szCs w:val="28"/>
        </w:rPr>
      </w:pPr>
      <w:r w:rsidRPr="001D7D8D">
        <w:rPr>
          <w:rFonts w:ascii="Times New Roman" w:hAnsi="Times New Roman" w:cs="Times New Roman"/>
          <w:sz w:val="28"/>
          <w:szCs w:val="28"/>
        </w:rPr>
        <w:t>5</w:t>
      </w:r>
      <w:r w:rsidR="00EE2258" w:rsidRPr="001D7D8D">
        <w:rPr>
          <w:rFonts w:ascii="Times New Roman" w:hAnsi="Times New Roman" w:cs="Times New Roman"/>
          <w:sz w:val="28"/>
          <w:szCs w:val="28"/>
        </w:rPr>
        <w:t>.</w:t>
      </w:r>
      <w:r w:rsidR="001E1357" w:rsidRPr="001D7D8D">
        <w:rPr>
          <w:rFonts w:ascii="Times New Roman" w:hAnsi="Times New Roman" w:cs="Times New Roman"/>
          <w:sz w:val="28"/>
          <w:szCs w:val="28"/>
        </w:rPr>
        <w:t>7</w:t>
      </w:r>
      <w:r w:rsidR="00F5005F" w:rsidRPr="001D7D8D">
        <w:rPr>
          <w:rFonts w:ascii="Times New Roman" w:hAnsi="Times New Roman" w:cs="Times New Roman"/>
          <w:sz w:val="28"/>
          <w:szCs w:val="28"/>
        </w:rPr>
        <w:t>. Расчеты по доходам</w:t>
      </w:r>
    </w:p>
    <w:p w:rsidR="00F5005F" w:rsidRPr="001D7D8D" w:rsidRDefault="001C44E8" w:rsidP="00F5005F">
      <w:pPr>
        <w:pStyle w:val="a3"/>
        <w:ind w:firstLine="708"/>
        <w:jc w:val="both"/>
        <w:rPr>
          <w:rFonts w:ascii="Times New Roman" w:hAnsi="Times New Roman" w:cs="Times New Roman"/>
          <w:sz w:val="28"/>
          <w:szCs w:val="28"/>
        </w:rPr>
      </w:pPr>
      <w:r w:rsidRPr="001D7D8D">
        <w:rPr>
          <w:rFonts w:ascii="Times New Roman" w:hAnsi="Times New Roman" w:cs="Times New Roman"/>
          <w:sz w:val="28"/>
          <w:szCs w:val="28"/>
        </w:rPr>
        <w:t>5</w:t>
      </w:r>
      <w:r w:rsidR="00EE2258" w:rsidRPr="001D7D8D">
        <w:rPr>
          <w:rFonts w:ascii="Times New Roman" w:hAnsi="Times New Roman" w:cs="Times New Roman"/>
          <w:sz w:val="28"/>
          <w:szCs w:val="28"/>
        </w:rPr>
        <w:t>.</w:t>
      </w:r>
      <w:r w:rsidR="001E1357" w:rsidRPr="001D7D8D">
        <w:rPr>
          <w:rFonts w:ascii="Times New Roman" w:hAnsi="Times New Roman" w:cs="Times New Roman"/>
          <w:sz w:val="28"/>
          <w:szCs w:val="28"/>
        </w:rPr>
        <w:t>7</w:t>
      </w:r>
      <w:r w:rsidR="00F5005F" w:rsidRPr="001D7D8D">
        <w:rPr>
          <w:rFonts w:ascii="Times New Roman" w:hAnsi="Times New Roman" w:cs="Times New Roman"/>
          <w:sz w:val="28"/>
          <w:szCs w:val="28"/>
        </w:rPr>
        <w:t>.1. ТФОМС Югры является главным администратором доходов бюджета ТФОМС Югры и осуществляет бюджетные полномочия администратора доходов бюджета ТФОМС Югры</w:t>
      </w:r>
      <w:r w:rsidR="00F74B0F" w:rsidRPr="001D7D8D">
        <w:rPr>
          <w:rFonts w:ascii="Times New Roman" w:hAnsi="Times New Roman" w:cs="Times New Roman"/>
          <w:sz w:val="28"/>
          <w:szCs w:val="28"/>
        </w:rPr>
        <w:t xml:space="preserve"> на счете КБК 1.210.02.000</w:t>
      </w:r>
      <w:r w:rsidR="00F5005F" w:rsidRPr="001D7D8D">
        <w:rPr>
          <w:rFonts w:ascii="Times New Roman" w:hAnsi="Times New Roman" w:cs="Times New Roman"/>
          <w:sz w:val="28"/>
          <w:szCs w:val="28"/>
        </w:rPr>
        <w:t>.</w:t>
      </w:r>
    </w:p>
    <w:p w:rsidR="00F5005F" w:rsidRPr="001D7D8D" w:rsidRDefault="00F5005F" w:rsidP="00F5005F">
      <w:pPr>
        <w:pStyle w:val="a3"/>
        <w:ind w:firstLine="709"/>
        <w:jc w:val="both"/>
        <w:rPr>
          <w:rFonts w:ascii="Times New Roman" w:hAnsi="Times New Roman" w:cs="Times New Roman"/>
          <w:i/>
          <w:sz w:val="28"/>
          <w:szCs w:val="28"/>
        </w:rPr>
      </w:pPr>
      <w:r w:rsidRPr="001D7D8D">
        <w:rPr>
          <w:rFonts w:ascii="Times New Roman" w:hAnsi="Times New Roman" w:cs="Times New Roman"/>
          <w:i/>
          <w:sz w:val="28"/>
          <w:szCs w:val="28"/>
        </w:rPr>
        <w:t>Основание: ст. 160.1 БК РФ</w:t>
      </w:r>
    </w:p>
    <w:p w:rsidR="00F5005F" w:rsidRPr="001D7D8D" w:rsidRDefault="001C44E8"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lastRenderedPageBreak/>
        <w:t>5</w:t>
      </w:r>
      <w:r w:rsidR="00EE2258" w:rsidRPr="001D7D8D">
        <w:rPr>
          <w:rFonts w:ascii="Times New Roman" w:hAnsi="Times New Roman" w:cs="Times New Roman"/>
          <w:sz w:val="28"/>
          <w:szCs w:val="28"/>
        </w:rPr>
        <w:t>.</w:t>
      </w:r>
      <w:r w:rsidR="001E1357" w:rsidRPr="001D7D8D">
        <w:rPr>
          <w:rFonts w:ascii="Times New Roman" w:hAnsi="Times New Roman" w:cs="Times New Roman"/>
          <w:sz w:val="28"/>
          <w:szCs w:val="28"/>
        </w:rPr>
        <w:t>7</w:t>
      </w:r>
      <w:r w:rsidR="00F5005F" w:rsidRPr="001D7D8D">
        <w:rPr>
          <w:rFonts w:ascii="Times New Roman" w:hAnsi="Times New Roman" w:cs="Times New Roman"/>
          <w:sz w:val="28"/>
          <w:szCs w:val="28"/>
        </w:rPr>
        <w:t>.2. Порядок осуществления полномочий администратора доходов бюджета и перечень администрируемых доходов утверждается приказом директора ТФОМС Югры.</w:t>
      </w:r>
    </w:p>
    <w:p w:rsidR="00F5005F" w:rsidRPr="001D7D8D" w:rsidRDefault="001C44E8"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00EE2258" w:rsidRPr="001D7D8D">
        <w:rPr>
          <w:rFonts w:ascii="Times New Roman" w:hAnsi="Times New Roman" w:cs="Times New Roman"/>
          <w:sz w:val="28"/>
          <w:szCs w:val="28"/>
        </w:rPr>
        <w:t>.</w:t>
      </w:r>
      <w:r w:rsidR="001E1357" w:rsidRPr="001D7D8D">
        <w:rPr>
          <w:rFonts w:ascii="Times New Roman" w:hAnsi="Times New Roman" w:cs="Times New Roman"/>
          <w:sz w:val="28"/>
          <w:szCs w:val="28"/>
        </w:rPr>
        <w:t>7</w:t>
      </w:r>
      <w:r w:rsidR="00F5005F" w:rsidRPr="001D7D8D">
        <w:rPr>
          <w:rFonts w:ascii="Times New Roman" w:hAnsi="Times New Roman" w:cs="Times New Roman"/>
          <w:sz w:val="28"/>
          <w:szCs w:val="28"/>
        </w:rPr>
        <w:t>.</w:t>
      </w:r>
      <w:r w:rsidR="00F74B0F" w:rsidRPr="001D7D8D">
        <w:rPr>
          <w:rFonts w:ascii="Times New Roman" w:hAnsi="Times New Roman" w:cs="Times New Roman"/>
          <w:sz w:val="28"/>
          <w:szCs w:val="28"/>
        </w:rPr>
        <w:t>3</w:t>
      </w:r>
      <w:r w:rsidR="00F5005F" w:rsidRPr="001D7D8D">
        <w:rPr>
          <w:rFonts w:ascii="Times New Roman" w:hAnsi="Times New Roman" w:cs="Times New Roman"/>
          <w:sz w:val="28"/>
          <w:szCs w:val="28"/>
        </w:rPr>
        <w:t xml:space="preserve">. Порядок возврата доходов, излишне полученных осуществляется на основании заявления плательщика в соответствии с законодательством </w:t>
      </w:r>
      <w:r w:rsidR="00EB04E2" w:rsidRPr="001D7D8D">
        <w:rPr>
          <w:rFonts w:ascii="Times New Roman" w:hAnsi="Times New Roman" w:cs="Times New Roman"/>
          <w:sz w:val="28"/>
          <w:szCs w:val="28"/>
        </w:rPr>
        <w:t>РФ</w:t>
      </w:r>
      <w:r w:rsidR="00F5005F" w:rsidRPr="001D7D8D">
        <w:rPr>
          <w:rFonts w:ascii="Times New Roman" w:hAnsi="Times New Roman" w:cs="Times New Roman"/>
          <w:sz w:val="28"/>
          <w:szCs w:val="28"/>
        </w:rPr>
        <w:t>.</w:t>
      </w:r>
    </w:p>
    <w:p w:rsidR="00F5005F" w:rsidRPr="001D7D8D" w:rsidRDefault="001C44E8"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00EE2258" w:rsidRPr="001D7D8D">
        <w:rPr>
          <w:rFonts w:ascii="Times New Roman" w:hAnsi="Times New Roman" w:cs="Times New Roman"/>
          <w:sz w:val="28"/>
          <w:szCs w:val="28"/>
        </w:rPr>
        <w:t>.</w:t>
      </w:r>
      <w:r w:rsidR="001E1357" w:rsidRPr="001D7D8D">
        <w:rPr>
          <w:rFonts w:ascii="Times New Roman" w:hAnsi="Times New Roman" w:cs="Times New Roman"/>
          <w:sz w:val="28"/>
          <w:szCs w:val="28"/>
        </w:rPr>
        <w:t>8</w:t>
      </w:r>
      <w:r w:rsidR="00F5005F" w:rsidRPr="001D7D8D">
        <w:rPr>
          <w:rFonts w:ascii="Times New Roman" w:hAnsi="Times New Roman" w:cs="Times New Roman"/>
          <w:sz w:val="28"/>
          <w:szCs w:val="28"/>
        </w:rPr>
        <w:t>. Расчеты с подотчетными лицами</w:t>
      </w:r>
    </w:p>
    <w:p w:rsidR="00F5005F" w:rsidRPr="001D7D8D" w:rsidRDefault="001C44E8"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001E1357" w:rsidRPr="001D7D8D">
        <w:rPr>
          <w:rFonts w:ascii="Times New Roman" w:hAnsi="Times New Roman" w:cs="Times New Roman"/>
          <w:sz w:val="28"/>
          <w:szCs w:val="28"/>
        </w:rPr>
        <w:t>8</w:t>
      </w:r>
      <w:r w:rsidR="00F5005F" w:rsidRPr="001D7D8D">
        <w:rPr>
          <w:rFonts w:ascii="Times New Roman" w:hAnsi="Times New Roman" w:cs="Times New Roman"/>
          <w:sz w:val="28"/>
          <w:szCs w:val="28"/>
        </w:rPr>
        <w:t xml:space="preserve">.1. Денежные средства выдаются под отчет на основании приказа директора ТФОМС Югры и </w:t>
      </w:r>
      <w:r w:rsidR="00F94935" w:rsidRPr="001D7D8D">
        <w:rPr>
          <w:rFonts w:ascii="Times New Roman" w:hAnsi="Times New Roman" w:cs="Times New Roman"/>
          <w:sz w:val="28"/>
          <w:szCs w:val="28"/>
        </w:rPr>
        <w:t>заявления</w:t>
      </w:r>
      <w:r w:rsidR="00F5005F" w:rsidRPr="001D7D8D">
        <w:rPr>
          <w:rFonts w:ascii="Times New Roman" w:hAnsi="Times New Roman" w:cs="Times New Roman"/>
          <w:sz w:val="28"/>
          <w:szCs w:val="28"/>
        </w:rPr>
        <w:t>, согласованно</w:t>
      </w:r>
      <w:r w:rsidR="00F94935" w:rsidRPr="001D7D8D">
        <w:rPr>
          <w:rFonts w:ascii="Times New Roman" w:hAnsi="Times New Roman" w:cs="Times New Roman"/>
          <w:sz w:val="28"/>
          <w:szCs w:val="28"/>
        </w:rPr>
        <w:t>го</w:t>
      </w:r>
      <w:r w:rsidR="00F5005F" w:rsidRPr="001D7D8D">
        <w:rPr>
          <w:rFonts w:ascii="Times New Roman" w:hAnsi="Times New Roman" w:cs="Times New Roman"/>
          <w:sz w:val="28"/>
          <w:szCs w:val="28"/>
        </w:rPr>
        <w:t xml:space="preserve"> директором ТФОМС Югры. </w:t>
      </w:r>
    </w:p>
    <w:p w:rsidR="00F5005F" w:rsidRPr="001D7D8D" w:rsidRDefault="00F5005F"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 xml:space="preserve">Выдача денежных средств под отчет производится путем перечисления на зарплатную карту. </w:t>
      </w:r>
    </w:p>
    <w:p w:rsidR="00F5005F" w:rsidRPr="001D7D8D" w:rsidRDefault="001C44E8"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00F5005F" w:rsidRPr="001D7D8D">
        <w:rPr>
          <w:rFonts w:ascii="Times New Roman" w:hAnsi="Times New Roman" w:cs="Times New Roman"/>
          <w:sz w:val="28"/>
          <w:szCs w:val="28"/>
        </w:rPr>
        <w:t>.</w:t>
      </w:r>
      <w:r w:rsidR="001E1357" w:rsidRPr="001D7D8D">
        <w:rPr>
          <w:rFonts w:ascii="Times New Roman" w:hAnsi="Times New Roman" w:cs="Times New Roman"/>
          <w:sz w:val="28"/>
          <w:szCs w:val="28"/>
        </w:rPr>
        <w:t>8</w:t>
      </w:r>
      <w:r w:rsidRPr="001D7D8D">
        <w:rPr>
          <w:rFonts w:ascii="Times New Roman" w:hAnsi="Times New Roman" w:cs="Times New Roman"/>
          <w:sz w:val="28"/>
          <w:szCs w:val="28"/>
        </w:rPr>
        <w:t>.</w:t>
      </w:r>
      <w:r w:rsidR="00F5005F" w:rsidRPr="001D7D8D">
        <w:rPr>
          <w:rFonts w:ascii="Times New Roman" w:hAnsi="Times New Roman" w:cs="Times New Roman"/>
          <w:sz w:val="28"/>
          <w:szCs w:val="28"/>
        </w:rPr>
        <w:t>2. Предельная сумма денежных средств, выданных под отчет (за исключением расходов на командировки) устанавливается в размере не более лимита расчетов наличными средствами между юридическими лицами.</w:t>
      </w:r>
    </w:p>
    <w:p w:rsidR="00F5005F" w:rsidRPr="001D7D8D" w:rsidRDefault="00F5005F" w:rsidP="00F5005F">
      <w:pPr>
        <w:pStyle w:val="a3"/>
        <w:ind w:firstLine="709"/>
        <w:jc w:val="both"/>
        <w:rPr>
          <w:rFonts w:ascii="Times New Roman" w:hAnsi="Times New Roman" w:cs="Times New Roman"/>
          <w:i/>
          <w:sz w:val="28"/>
          <w:szCs w:val="28"/>
        </w:rPr>
      </w:pPr>
      <w:r w:rsidRPr="001D7D8D">
        <w:rPr>
          <w:rFonts w:ascii="Times New Roman" w:hAnsi="Times New Roman" w:cs="Times New Roman"/>
          <w:i/>
          <w:sz w:val="28"/>
          <w:szCs w:val="28"/>
        </w:rPr>
        <w:t>Основание: п. 4 Указаний № 5348-У</w:t>
      </w:r>
    </w:p>
    <w:p w:rsidR="00F5005F" w:rsidRPr="001D7D8D" w:rsidRDefault="001C44E8"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001E1357" w:rsidRPr="001D7D8D">
        <w:rPr>
          <w:rFonts w:ascii="Times New Roman" w:hAnsi="Times New Roman" w:cs="Times New Roman"/>
          <w:sz w:val="28"/>
          <w:szCs w:val="28"/>
        </w:rPr>
        <w:t>8</w:t>
      </w:r>
      <w:r w:rsidR="00F5005F" w:rsidRPr="001D7D8D">
        <w:rPr>
          <w:rFonts w:ascii="Times New Roman" w:hAnsi="Times New Roman" w:cs="Times New Roman"/>
          <w:sz w:val="28"/>
          <w:szCs w:val="28"/>
        </w:rPr>
        <w:t xml:space="preserve">.3. Денежные средства выдаются под отчет на хозяйственные нужды на срок, который </w:t>
      </w:r>
      <w:r w:rsidR="00DB60D8" w:rsidRPr="001D7D8D">
        <w:rPr>
          <w:rFonts w:ascii="Times New Roman" w:hAnsi="Times New Roman" w:cs="Times New Roman"/>
          <w:sz w:val="28"/>
          <w:szCs w:val="28"/>
        </w:rPr>
        <w:t>работник</w:t>
      </w:r>
      <w:r w:rsidR="00F5005F" w:rsidRPr="001D7D8D">
        <w:rPr>
          <w:rFonts w:ascii="Times New Roman" w:hAnsi="Times New Roman" w:cs="Times New Roman"/>
          <w:sz w:val="28"/>
          <w:szCs w:val="28"/>
        </w:rPr>
        <w:t xml:space="preserve"> указал в заявлении на выдачу денежных средств под отчет, но не более пяти рабочих дней. По истечении этого срока </w:t>
      </w:r>
      <w:r w:rsidR="00DB60D8" w:rsidRPr="001D7D8D">
        <w:rPr>
          <w:rFonts w:ascii="Times New Roman" w:hAnsi="Times New Roman" w:cs="Times New Roman"/>
          <w:sz w:val="28"/>
          <w:szCs w:val="28"/>
        </w:rPr>
        <w:t>работник</w:t>
      </w:r>
      <w:r w:rsidR="00F5005F" w:rsidRPr="001D7D8D">
        <w:rPr>
          <w:rFonts w:ascii="Times New Roman" w:hAnsi="Times New Roman" w:cs="Times New Roman"/>
          <w:sz w:val="28"/>
          <w:szCs w:val="28"/>
        </w:rPr>
        <w:t xml:space="preserve"> должен отчитаться в течение трех рабочих дней.</w:t>
      </w:r>
    </w:p>
    <w:p w:rsidR="00F5005F" w:rsidRPr="001D7D8D" w:rsidRDefault="001C44E8"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001E1357" w:rsidRPr="001D7D8D">
        <w:rPr>
          <w:rFonts w:ascii="Times New Roman" w:hAnsi="Times New Roman" w:cs="Times New Roman"/>
          <w:sz w:val="28"/>
          <w:szCs w:val="28"/>
        </w:rPr>
        <w:t>8</w:t>
      </w:r>
      <w:r w:rsidR="00F5005F" w:rsidRPr="001D7D8D">
        <w:rPr>
          <w:rFonts w:ascii="Times New Roman" w:hAnsi="Times New Roman" w:cs="Times New Roman"/>
          <w:sz w:val="28"/>
          <w:szCs w:val="28"/>
        </w:rPr>
        <w:t xml:space="preserve">.4. При направлении </w:t>
      </w:r>
      <w:r w:rsidR="00DB60D8" w:rsidRPr="001D7D8D">
        <w:rPr>
          <w:rFonts w:ascii="Times New Roman" w:hAnsi="Times New Roman" w:cs="Times New Roman"/>
          <w:sz w:val="28"/>
          <w:szCs w:val="28"/>
        </w:rPr>
        <w:t>работник</w:t>
      </w:r>
      <w:r w:rsidR="00F5005F" w:rsidRPr="001D7D8D">
        <w:rPr>
          <w:rFonts w:ascii="Times New Roman" w:hAnsi="Times New Roman" w:cs="Times New Roman"/>
          <w:sz w:val="28"/>
          <w:szCs w:val="28"/>
        </w:rPr>
        <w:t xml:space="preserve">ов ТФОМС Югры в служебные командировки расходы на них возмещаются в соответствии с постановлением Правительства </w:t>
      </w:r>
      <w:r w:rsidR="00DD7CB9" w:rsidRPr="001D7D8D">
        <w:rPr>
          <w:rFonts w:ascii="Times New Roman" w:hAnsi="Times New Roman" w:cs="Times New Roman"/>
          <w:sz w:val="28"/>
          <w:szCs w:val="28"/>
        </w:rPr>
        <w:t>автономного округа</w:t>
      </w:r>
      <w:r w:rsidR="00F5005F" w:rsidRPr="001D7D8D">
        <w:rPr>
          <w:rFonts w:ascii="Times New Roman" w:hAnsi="Times New Roman" w:cs="Times New Roman"/>
          <w:sz w:val="28"/>
          <w:szCs w:val="28"/>
        </w:rPr>
        <w:t xml:space="preserve"> от 02.02.2017 № 29-п «О Порядке и размерах возмещения расходов, связанных со служебными командировками, работникам территориального фонда обязательного медицинского страхования Ханты-Мансийского автономного округа – Югры». Возмещение расходов на служебные командировки, превышающие размер, установленный Правительством </w:t>
      </w:r>
      <w:r w:rsidR="00DD7CB9" w:rsidRPr="001D7D8D">
        <w:rPr>
          <w:rFonts w:ascii="Times New Roman" w:hAnsi="Times New Roman" w:cs="Times New Roman"/>
          <w:sz w:val="28"/>
          <w:szCs w:val="28"/>
        </w:rPr>
        <w:t>автономного округа</w:t>
      </w:r>
      <w:r w:rsidR="00F5005F" w:rsidRPr="001D7D8D">
        <w:rPr>
          <w:rFonts w:ascii="Times New Roman" w:hAnsi="Times New Roman" w:cs="Times New Roman"/>
          <w:sz w:val="28"/>
          <w:szCs w:val="28"/>
        </w:rPr>
        <w:t>, не производится.</w:t>
      </w:r>
    </w:p>
    <w:p w:rsidR="00F5005F" w:rsidRPr="001D7D8D" w:rsidRDefault="00F5005F"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 xml:space="preserve">Порядок оформления служебных командировок утвержден приказом директора ТФОМС Югры. </w:t>
      </w:r>
    </w:p>
    <w:p w:rsidR="00F5005F" w:rsidRPr="001D7D8D" w:rsidRDefault="001C44E8"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001E1357" w:rsidRPr="001D7D8D">
        <w:rPr>
          <w:rFonts w:ascii="Times New Roman" w:hAnsi="Times New Roman" w:cs="Times New Roman"/>
          <w:sz w:val="28"/>
          <w:szCs w:val="28"/>
        </w:rPr>
        <w:t>8</w:t>
      </w:r>
      <w:r w:rsidR="00F5005F" w:rsidRPr="001D7D8D">
        <w:rPr>
          <w:rFonts w:ascii="Times New Roman" w:hAnsi="Times New Roman" w:cs="Times New Roman"/>
          <w:sz w:val="28"/>
          <w:szCs w:val="28"/>
        </w:rPr>
        <w:t xml:space="preserve">.5. Доверенности на получение материальных ценностей выдаются штатным </w:t>
      </w:r>
      <w:r w:rsidR="00DB60D8" w:rsidRPr="001D7D8D">
        <w:rPr>
          <w:rFonts w:ascii="Times New Roman" w:hAnsi="Times New Roman" w:cs="Times New Roman"/>
          <w:sz w:val="28"/>
          <w:szCs w:val="28"/>
        </w:rPr>
        <w:t>работника</w:t>
      </w:r>
      <w:r w:rsidR="00F5005F" w:rsidRPr="001D7D8D">
        <w:rPr>
          <w:rFonts w:ascii="Times New Roman" w:hAnsi="Times New Roman" w:cs="Times New Roman"/>
          <w:sz w:val="28"/>
          <w:szCs w:val="28"/>
        </w:rPr>
        <w:t>м ТФОМС Югры, с которыми заключен договор о материальной ответственности.</w:t>
      </w:r>
    </w:p>
    <w:p w:rsidR="00F5005F" w:rsidRPr="001D7D8D" w:rsidRDefault="001C44E8"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001E1357" w:rsidRPr="001D7D8D">
        <w:rPr>
          <w:rFonts w:ascii="Times New Roman" w:hAnsi="Times New Roman" w:cs="Times New Roman"/>
          <w:sz w:val="28"/>
          <w:szCs w:val="28"/>
        </w:rPr>
        <w:t>9</w:t>
      </w:r>
      <w:r w:rsidR="00F5005F" w:rsidRPr="001D7D8D">
        <w:rPr>
          <w:rFonts w:ascii="Times New Roman" w:hAnsi="Times New Roman" w:cs="Times New Roman"/>
          <w:sz w:val="28"/>
          <w:szCs w:val="28"/>
        </w:rPr>
        <w:t xml:space="preserve">. Расчеты с дебиторами </w:t>
      </w:r>
    </w:p>
    <w:p w:rsidR="00F5005F" w:rsidRPr="001D7D8D" w:rsidRDefault="001C44E8"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001E1357" w:rsidRPr="001D7D8D">
        <w:rPr>
          <w:rFonts w:ascii="Times New Roman" w:hAnsi="Times New Roman" w:cs="Times New Roman"/>
          <w:sz w:val="28"/>
          <w:szCs w:val="28"/>
        </w:rPr>
        <w:t>9</w:t>
      </w:r>
      <w:r w:rsidR="00F5005F" w:rsidRPr="001D7D8D">
        <w:rPr>
          <w:rFonts w:ascii="Times New Roman" w:hAnsi="Times New Roman" w:cs="Times New Roman"/>
          <w:sz w:val="28"/>
          <w:szCs w:val="28"/>
        </w:rPr>
        <w:t xml:space="preserve">.1. Задолженность дебиторов отражается в учете на основании копии первичных документов (акты проверок, постановлений судебных органов, претензии и т.д.), подтверждающих возникновение права требования к плательщику денежных средств в доход бюджета ТФОМС Югры, в которых содержатся реквизиты плательщика (наименование юридического лица; фамилия, имя, отчество физического лица или индивидуального предпринимателя) и сумма. </w:t>
      </w:r>
    </w:p>
    <w:p w:rsidR="00F5005F" w:rsidRPr="001D7D8D" w:rsidRDefault="001C44E8"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001E1357" w:rsidRPr="001D7D8D">
        <w:rPr>
          <w:rFonts w:ascii="Times New Roman" w:hAnsi="Times New Roman" w:cs="Times New Roman"/>
          <w:sz w:val="28"/>
          <w:szCs w:val="28"/>
        </w:rPr>
        <w:t>9</w:t>
      </w:r>
      <w:r w:rsidR="00F5005F" w:rsidRPr="001D7D8D">
        <w:rPr>
          <w:rFonts w:ascii="Times New Roman" w:hAnsi="Times New Roman" w:cs="Times New Roman"/>
          <w:sz w:val="28"/>
          <w:szCs w:val="28"/>
        </w:rPr>
        <w:t>.2. Возврат излишне уплаченных (взысканных) платежей, осуществляется в соответствии с заявлением плательщика.</w:t>
      </w:r>
    </w:p>
    <w:p w:rsidR="00F5005F" w:rsidRPr="001D7D8D" w:rsidRDefault="001C44E8"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001E1357" w:rsidRPr="001D7D8D">
        <w:rPr>
          <w:rFonts w:ascii="Times New Roman" w:hAnsi="Times New Roman" w:cs="Times New Roman"/>
          <w:sz w:val="28"/>
          <w:szCs w:val="28"/>
        </w:rPr>
        <w:t>10</w:t>
      </w:r>
      <w:r w:rsidR="00F5005F" w:rsidRPr="001D7D8D">
        <w:rPr>
          <w:rFonts w:ascii="Times New Roman" w:hAnsi="Times New Roman" w:cs="Times New Roman"/>
          <w:sz w:val="28"/>
          <w:szCs w:val="28"/>
        </w:rPr>
        <w:t>. Дебиторская и кредиторская задолженность</w:t>
      </w:r>
    </w:p>
    <w:p w:rsidR="00F5005F" w:rsidRPr="001D7D8D" w:rsidRDefault="001C44E8"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001E1357" w:rsidRPr="001D7D8D">
        <w:rPr>
          <w:rFonts w:ascii="Times New Roman" w:hAnsi="Times New Roman" w:cs="Times New Roman"/>
          <w:sz w:val="28"/>
          <w:szCs w:val="28"/>
        </w:rPr>
        <w:t>10</w:t>
      </w:r>
      <w:r w:rsidR="00F5005F" w:rsidRPr="001D7D8D">
        <w:rPr>
          <w:rFonts w:ascii="Times New Roman" w:hAnsi="Times New Roman" w:cs="Times New Roman"/>
          <w:sz w:val="28"/>
          <w:szCs w:val="28"/>
        </w:rPr>
        <w:t>.1. Дебиторская задолженность списывается с учета после того, как комиссия по поступлению и выбытию активов признает ее сомнительной или безнадежной к взысканию.</w:t>
      </w:r>
      <w:r w:rsidR="00F5005F" w:rsidRPr="001D7D8D">
        <w:t xml:space="preserve"> </w:t>
      </w:r>
      <w:r w:rsidR="00F5005F" w:rsidRPr="001D7D8D">
        <w:rPr>
          <w:rFonts w:ascii="Times New Roman" w:hAnsi="Times New Roman" w:cs="Times New Roman"/>
          <w:sz w:val="28"/>
          <w:szCs w:val="28"/>
        </w:rPr>
        <w:t xml:space="preserve">в порядке, утвержденном положением о признании </w:t>
      </w:r>
      <w:r w:rsidR="00F5005F" w:rsidRPr="001D7D8D">
        <w:rPr>
          <w:rFonts w:ascii="Times New Roman" w:hAnsi="Times New Roman" w:cs="Times New Roman"/>
          <w:sz w:val="28"/>
          <w:szCs w:val="28"/>
        </w:rPr>
        <w:lastRenderedPageBreak/>
        <w:t xml:space="preserve">дебиторской задолженности сомнительной и безнадежной к взысканию (приложение 6 к </w:t>
      </w:r>
      <w:r w:rsidR="003D5380" w:rsidRPr="001D7D8D">
        <w:rPr>
          <w:rFonts w:ascii="Times New Roman" w:hAnsi="Times New Roman" w:cs="Times New Roman"/>
          <w:sz w:val="28"/>
          <w:szCs w:val="28"/>
        </w:rPr>
        <w:t>У</w:t>
      </w:r>
      <w:r w:rsidR="00F5005F" w:rsidRPr="001D7D8D">
        <w:rPr>
          <w:rFonts w:ascii="Times New Roman" w:hAnsi="Times New Roman" w:cs="Times New Roman"/>
          <w:sz w:val="28"/>
          <w:szCs w:val="28"/>
        </w:rPr>
        <w:t>четной политике).</w:t>
      </w:r>
    </w:p>
    <w:p w:rsidR="00F5005F" w:rsidRPr="001D7D8D" w:rsidRDefault="001C44E8"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001E1357" w:rsidRPr="001D7D8D">
        <w:rPr>
          <w:rFonts w:ascii="Times New Roman" w:hAnsi="Times New Roman" w:cs="Times New Roman"/>
          <w:sz w:val="28"/>
          <w:szCs w:val="28"/>
        </w:rPr>
        <w:t>10</w:t>
      </w:r>
      <w:r w:rsidR="00F5005F" w:rsidRPr="001D7D8D">
        <w:rPr>
          <w:rFonts w:ascii="Times New Roman" w:hAnsi="Times New Roman" w:cs="Times New Roman"/>
          <w:sz w:val="28"/>
          <w:szCs w:val="28"/>
        </w:rPr>
        <w:t>.2. Кредиторская задолженность, не востребованная кредитором, списывается на финансовый результат на основании решения инвентаризационной комиссии о признании задолженности невостребованной.</w:t>
      </w:r>
      <w:r w:rsidR="00F5005F" w:rsidRPr="001D7D8D">
        <w:t xml:space="preserve"> </w:t>
      </w:r>
      <w:r w:rsidR="00F5005F" w:rsidRPr="001D7D8D">
        <w:rPr>
          <w:rFonts w:ascii="Times New Roman" w:hAnsi="Times New Roman" w:cs="Times New Roman"/>
          <w:sz w:val="28"/>
          <w:szCs w:val="28"/>
        </w:rPr>
        <w:t xml:space="preserve">Порядок принятия решения о списании с балансового и забалансового учета утвержден в положении о списании кредиторской задолженности (приложение 7 к </w:t>
      </w:r>
      <w:r w:rsidR="003D5380" w:rsidRPr="001D7D8D">
        <w:rPr>
          <w:rFonts w:ascii="Times New Roman" w:hAnsi="Times New Roman" w:cs="Times New Roman"/>
          <w:sz w:val="28"/>
          <w:szCs w:val="28"/>
        </w:rPr>
        <w:t>У</w:t>
      </w:r>
      <w:r w:rsidR="00F5005F" w:rsidRPr="001D7D8D">
        <w:rPr>
          <w:rFonts w:ascii="Times New Roman" w:hAnsi="Times New Roman" w:cs="Times New Roman"/>
          <w:sz w:val="28"/>
          <w:szCs w:val="28"/>
        </w:rPr>
        <w:t>четной политике).</w:t>
      </w:r>
    </w:p>
    <w:p w:rsidR="00F5005F" w:rsidRPr="001D7D8D" w:rsidRDefault="00F5005F" w:rsidP="00F5005F">
      <w:pPr>
        <w:pStyle w:val="a3"/>
        <w:ind w:firstLine="709"/>
        <w:jc w:val="both"/>
        <w:rPr>
          <w:rFonts w:ascii="Times New Roman" w:hAnsi="Times New Roman" w:cs="Times New Roman"/>
          <w:i/>
          <w:sz w:val="28"/>
          <w:szCs w:val="28"/>
        </w:rPr>
      </w:pPr>
      <w:r w:rsidRPr="001D7D8D">
        <w:rPr>
          <w:rFonts w:ascii="Times New Roman" w:hAnsi="Times New Roman" w:cs="Times New Roman"/>
          <w:i/>
          <w:sz w:val="28"/>
          <w:szCs w:val="28"/>
        </w:rPr>
        <w:t>Основание: п. 11 СГС «Доходы».</w:t>
      </w:r>
    </w:p>
    <w:p w:rsidR="00F5005F" w:rsidRPr="001D7D8D" w:rsidRDefault="001C44E8" w:rsidP="00F5005F">
      <w:pPr>
        <w:pStyle w:val="a3"/>
        <w:ind w:firstLine="709"/>
        <w:jc w:val="both"/>
        <w:rPr>
          <w:rFonts w:ascii="Times New Roman" w:eastAsia="Times New Roman" w:hAnsi="Times New Roman" w:cs="Times New Roman"/>
          <w:sz w:val="28"/>
          <w:szCs w:val="28"/>
        </w:rPr>
      </w:pPr>
      <w:r w:rsidRPr="001D7D8D">
        <w:rPr>
          <w:rFonts w:ascii="Times New Roman" w:eastAsia="Times New Roman" w:hAnsi="Times New Roman" w:cs="Times New Roman"/>
          <w:sz w:val="28"/>
          <w:szCs w:val="28"/>
        </w:rPr>
        <w:t>5.</w:t>
      </w:r>
      <w:r w:rsidR="00F5005F" w:rsidRPr="001D7D8D">
        <w:rPr>
          <w:rFonts w:ascii="Times New Roman" w:eastAsia="Times New Roman" w:hAnsi="Times New Roman" w:cs="Times New Roman"/>
          <w:sz w:val="28"/>
          <w:szCs w:val="28"/>
        </w:rPr>
        <w:t>1</w:t>
      </w:r>
      <w:r w:rsidR="001E1357" w:rsidRPr="001D7D8D">
        <w:rPr>
          <w:rFonts w:ascii="Times New Roman" w:eastAsia="Times New Roman" w:hAnsi="Times New Roman" w:cs="Times New Roman"/>
          <w:sz w:val="28"/>
          <w:szCs w:val="28"/>
        </w:rPr>
        <w:t>1</w:t>
      </w:r>
      <w:r w:rsidR="00F5005F" w:rsidRPr="001D7D8D">
        <w:rPr>
          <w:rFonts w:ascii="Times New Roman" w:eastAsia="Times New Roman" w:hAnsi="Times New Roman" w:cs="Times New Roman"/>
          <w:sz w:val="28"/>
          <w:szCs w:val="28"/>
        </w:rPr>
        <w:t>. Финансовый результат</w:t>
      </w:r>
    </w:p>
    <w:p w:rsidR="00F5005F" w:rsidRPr="001D7D8D" w:rsidRDefault="001C44E8" w:rsidP="00F5005F">
      <w:pPr>
        <w:pStyle w:val="a3"/>
        <w:ind w:firstLine="709"/>
        <w:jc w:val="both"/>
        <w:rPr>
          <w:rFonts w:ascii="Times New Roman" w:eastAsia="Times New Roman" w:hAnsi="Times New Roman" w:cs="Times New Roman"/>
          <w:sz w:val="28"/>
          <w:szCs w:val="28"/>
        </w:rPr>
      </w:pPr>
      <w:r w:rsidRPr="001D7D8D">
        <w:rPr>
          <w:rFonts w:ascii="Times New Roman" w:eastAsia="Times New Roman" w:hAnsi="Times New Roman" w:cs="Times New Roman"/>
          <w:sz w:val="28"/>
          <w:szCs w:val="28"/>
        </w:rPr>
        <w:t>5.</w:t>
      </w:r>
      <w:r w:rsidR="00F5005F" w:rsidRPr="001D7D8D">
        <w:rPr>
          <w:rFonts w:ascii="Times New Roman" w:eastAsia="Times New Roman" w:hAnsi="Times New Roman" w:cs="Times New Roman"/>
          <w:sz w:val="28"/>
          <w:szCs w:val="28"/>
        </w:rPr>
        <w:t>1</w:t>
      </w:r>
      <w:r w:rsidR="001C1865">
        <w:rPr>
          <w:rFonts w:ascii="Times New Roman" w:eastAsia="Times New Roman" w:hAnsi="Times New Roman" w:cs="Times New Roman"/>
          <w:sz w:val="28"/>
          <w:szCs w:val="28"/>
        </w:rPr>
        <w:t>1</w:t>
      </w:r>
      <w:r w:rsidR="00F5005F" w:rsidRPr="001D7D8D">
        <w:rPr>
          <w:rFonts w:ascii="Times New Roman" w:eastAsia="Times New Roman" w:hAnsi="Times New Roman" w:cs="Times New Roman"/>
          <w:sz w:val="28"/>
          <w:szCs w:val="28"/>
        </w:rPr>
        <w:t>.</w:t>
      </w:r>
      <w:r w:rsidR="00F74B0F" w:rsidRPr="001D7D8D">
        <w:rPr>
          <w:rFonts w:ascii="Times New Roman" w:eastAsia="Times New Roman" w:hAnsi="Times New Roman" w:cs="Times New Roman"/>
          <w:sz w:val="28"/>
          <w:szCs w:val="28"/>
        </w:rPr>
        <w:t>1</w:t>
      </w:r>
      <w:r w:rsidR="00F5005F" w:rsidRPr="001D7D8D">
        <w:rPr>
          <w:rFonts w:ascii="Times New Roman" w:eastAsia="Times New Roman" w:hAnsi="Times New Roman" w:cs="Times New Roman"/>
          <w:sz w:val="28"/>
          <w:szCs w:val="28"/>
        </w:rPr>
        <w:t>. В ТФОМС Югры создаются резервы:</w:t>
      </w:r>
    </w:p>
    <w:p w:rsidR="00F5005F" w:rsidRPr="001D7D8D" w:rsidRDefault="00F5005F" w:rsidP="00F5005F">
      <w:pPr>
        <w:pStyle w:val="a3"/>
        <w:ind w:firstLine="709"/>
        <w:jc w:val="both"/>
        <w:rPr>
          <w:rFonts w:ascii="Times New Roman" w:eastAsia="Times New Roman" w:hAnsi="Times New Roman" w:cs="Times New Roman"/>
          <w:sz w:val="28"/>
          <w:szCs w:val="28"/>
        </w:rPr>
      </w:pPr>
      <w:r w:rsidRPr="001D7D8D">
        <w:rPr>
          <w:rFonts w:ascii="Times New Roman" w:eastAsia="Times New Roman" w:hAnsi="Times New Roman" w:cs="Times New Roman"/>
          <w:sz w:val="28"/>
          <w:szCs w:val="28"/>
        </w:rPr>
        <w:t>по выплатам персоналу;</w:t>
      </w:r>
    </w:p>
    <w:p w:rsidR="00F5005F" w:rsidRPr="001D7D8D" w:rsidRDefault="00F5005F" w:rsidP="00F5005F">
      <w:pPr>
        <w:pStyle w:val="a3"/>
        <w:ind w:firstLine="709"/>
        <w:jc w:val="both"/>
        <w:rPr>
          <w:rFonts w:ascii="Times New Roman" w:eastAsia="Times New Roman" w:hAnsi="Times New Roman" w:cs="Times New Roman"/>
          <w:sz w:val="28"/>
          <w:szCs w:val="28"/>
        </w:rPr>
      </w:pPr>
      <w:r w:rsidRPr="001D7D8D">
        <w:rPr>
          <w:rFonts w:ascii="Times New Roman" w:eastAsia="Times New Roman" w:hAnsi="Times New Roman" w:cs="Times New Roman"/>
          <w:sz w:val="28"/>
          <w:szCs w:val="28"/>
        </w:rPr>
        <w:t>по обязательствам при приемке результатов контрактов в ЕИС в сфере закупок.</w:t>
      </w:r>
    </w:p>
    <w:p w:rsidR="00F5005F" w:rsidRPr="001D7D8D" w:rsidRDefault="001C44E8" w:rsidP="00F5005F">
      <w:pPr>
        <w:pStyle w:val="a3"/>
        <w:ind w:firstLine="709"/>
        <w:jc w:val="both"/>
        <w:rPr>
          <w:rFonts w:ascii="Times New Roman" w:eastAsia="Times New Roman" w:hAnsi="Times New Roman" w:cs="Times New Roman"/>
          <w:sz w:val="28"/>
          <w:szCs w:val="28"/>
        </w:rPr>
      </w:pPr>
      <w:r w:rsidRPr="001D7D8D">
        <w:rPr>
          <w:rFonts w:ascii="Times New Roman" w:eastAsia="Times New Roman" w:hAnsi="Times New Roman" w:cs="Times New Roman"/>
          <w:sz w:val="28"/>
          <w:szCs w:val="28"/>
        </w:rPr>
        <w:t>5.</w:t>
      </w:r>
      <w:r w:rsidR="00F5005F" w:rsidRPr="001D7D8D">
        <w:rPr>
          <w:rFonts w:ascii="Times New Roman" w:eastAsia="Times New Roman" w:hAnsi="Times New Roman" w:cs="Times New Roman"/>
          <w:sz w:val="28"/>
          <w:szCs w:val="28"/>
        </w:rPr>
        <w:t>1</w:t>
      </w:r>
      <w:r w:rsidR="001E1357" w:rsidRPr="001D7D8D">
        <w:rPr>
          <w:rFonts w:ascii="Times New Roman" w:eastAsia="Times New Roman" w:hAnsi="Times New Roman" w:cs="Times New Roman"/>
          <w:sz w:val="28"/>
          <w:szCs w:val="28"/>
        </w:rPr>
        <w:t>1</w:t>
      </w:r>
      <w:r w:rsidR="00F5005F" w:rsidRPr="001D7D8D">
        <w:rPr>
          <w:rFonts w:ascii="Times New Roman" w:eastAsia="Times New Roman" w:hAnsi="Times New Roman" w:cs="Times New Roman"/>
          <w:sz w:val="28"/>
          <w:szCs w:val="28"/>
        </w:rPr>
        <w:t>.</w:t>
      </w:r>
      <w:r w:rsidR="00F74B0F" w:rsidRPr="001D7D8D">
        <w:rPr>
          <w:rFonts w:ascii="Times New Roman" w:eastAsia="Times New Roman" w:hAnsi="Times New Roman" w:cs="Times New Roman"/>
          <w:sz w:val="28"/>
          <w:szCs w:val="28"/>
        </w:rPr>
        <w:t>1</w:t>
      </w:r>
      <w:r w:rsidR="00F5005F" w:rsidRPr="001D7D8D">
        <w:rPr>
          <w:rFonts w:ascii="Times New Roman" w:eastAsia="Times New Roman" w:hAnsi="Times New Roman" w:cs="Times New Roman"/>
          <w:sz w:val="28"/>
          <w:szCs w:val="28"/>
        </w:rPr>
        <w:t>.1. В число неиспользованных дней отпуска включаются только те дни, право на которые работники уже заработали, но не использовали на конец расчетного периода.</w:t>
      </w:r>
    </w:p>
    <w:p w:rsidR="00F5005F" w:rsidRPr="001D7D8D" w:rsidRDefault="00F5005F" w:rsidP="00F5005F">
      <w:pPr>
        <w:pStyle w:val="a3"/>
        <w:ind w:firstLine="709"/>
        <w:jc w:val="both"/>
        <w:rPr>
          <w:rFonts w:ascii="Times New Roman" w:eastAsia="Times New Roman" w:hAnsi="Times New Roman" w:cs="Times New Roman"/>
          <w:sz w:val="28"/>
          <w:szCs w:val="28"/>
        </w:rPr>
      </w:pPr>
      <w:r w:rsidRPr="001D7D8D">
        <w:rPr>
          <w:rFonts w:ascii="Times New Roman" w:eastAsia="Times New Roman" w:hAnsi="Times New Roman" w:cs="Times New Roman"/>
          <w:sz w:val="28"/>
          <w:szCs w:val="28"/>
        </w:rPr>
        <w:t>В величину резерва предстоящих расходов по выплатам персоналу включаются:</w:t>
      </w:r>
    </w:p>
    <w:p w:rsidR="00F5005F" w:rsidRPr="001D7D8D" w:rsidRDefault="00F5005F" w:rsidP="00F5005F">
      <w:pPr>
        <w:pStyle w:val="a3"/>
        <w:ind w:firstLine="709"/>
        <w:jc w:val="both"/>
        <w:rPr>
          <w:rFonts w:ascii="Times New Roman" w:eastAsia="Times New Roman" w:hAnsi="Times New Roman" w:cs="Times New Roman"/>
          <w:sz w:val="28"/>
          <w:szCs w:val="28"/>
        </w:rPr>
      </w:pPr>
      <w:r w:rsidRPr="001D7D8D">
        <w:rPr>
          <w:rFonts w:ascii="Times New Roman" w:eastAsia="Times New Roman" w:hAnsi="Times New Roman" w:cs="Times New Roman"/>
          <w:sz w:val="28"/>
          <w:szCs w:val="28"/>
        </w:rPr>
        <w:t xml:space="preserve">1) сумма оплаты отпусков </w:t>
      </w:r>
      <w:r w:rsidR="00DB60D8" w:rsidRPr="001D7D8D">
        <w:rPr>
          <w:rFonts w:ascii="Times New Roman" w:eastAsia="Times New Roman" w:hAnsi="Times New Roman" w:cs="Times New Roman"/>
          <w:sz w:val="28"/>
          <w:szCs w:val="28"/>
        </w:rPr>
        <w:t>работника</w:t>
      </w:r>
      <w:r w:rsidRPr="001D7D8D">
        <w:rPr>
          <w:rFonts w:ascii="Times New Roman" w:eastAsia="Times New Roman" w:hAnsi="Times New Roman" w:cs="Times New Roman"/>
          <w:sz w:val="28"/>
          <w:szCs w:val="28"/>
        </w:rPr>
        <w:t>м за фактически отработанное время на дату конец каждого календарного года исходя из количества дней неиспользованного отпуска по всем работникам на эту дату;</w:t>
      </w:r>
    </w:p>
    <w:p w:rsidR="00F5005F" w:rsidRPr="001D7D8D" w:rsidRDefault="00F5005F" w:rsidP="00F5005F">
      <w:pPr>
        <w:pStyle w:val="a3"/>
        <w:ind w:firstLine="709"/>
        <w:jc w:val="both"/>
        <w:rPr>
          <w:rFonts w:ascii="Times New Roman" w:eastAsia="Times New Roman" w:hAnsi="Times New Roman" w:cs="Times New Roman"/>
          <w:sz w:val="28"/>
          <w:szCs w:val="28"/>
        </w:rPr>
      </w:pPr>
      <w:r w:rsidRPr="001D7D8D">
        <w:rPr>
          <w:rFonts w:ascii="Times New Roman" w:eastAsia="Times New Roman" w:hAnsi="Times New Roman" w:cs="Times New Roman"/>
          <w:sz w:val="28"/>
          <w:szCs w:val="28"/>
        </w:rPr>
        <w:t>2) начисленная на отпускные сумма обязательных страховых взносов.</w:t>
      </w:r>
    </w:p>
    <w:p w:rsidR="00F5005F" w:rsidRPr="001D7D8D" w:rsidRDefault="00F5005F" w:rsidP="00F5005F">
      <w:pPr>
        <w:pStyle w:val="a3"/>
        <w:ind w:firstLine="709"/>
        <w:jc w:val="both"/>
        <w:rPr>
          <w:rFonts w:ascii="Times New Roman" w:eastAsia="Times New Roman" w:hAnsi="Times New Roman" w:cs="Times New Roman"/>
          <w:sz w:val="28"/>
          <w:szCs w:val="28"/>
        </w:rPr>
      </w:pPr>
      <w:r w:rsidRPr="001D7D8D">
        <w:rPr>
          <w:rFonts w:ascii="Times New Roman" w:eastAsia="Times New Roman" w:hAnsi="Times New Roman" w:cs="Times New Roman"/>
          <w:sz w:val="28"/>
          <w:szCs w:val="28"/>
        </w:rPr>
        <w:t>Сумма оплаты отпусков рассчитывается по формуле:</w:t>
      </w:r>
    </w:p>
    <w:tbl>
      <w:tblPr>
        <w:tblW w:w="5000" w:type="pct"/>
        <w:tblCellMar>
          <w:top w:w="15" w:type="dxa"/>
          <w:left w:w="15" w:type="dxa"/>
          <w:bottom w:w="15" w:type="dxa"/>
          <w:right w:w="15" w:type="dxa"/>
        </w:tblCellMar>
        <w:tblLook w:val="0600" w:firstRow="0" w:lastRow="0" w:firstColumn="0" w:lastColumn="0" w:noHBand="1" w:noVBand="1"/>
      </w:tblPr>
      <w:tblGrid>
        <w:gridCol w:w="1230"/>
        <w:gridCol w:w="308"/>
        <w:gridCol w:w="5871"/>
        <w:gridCol w:w="314"/>
        <w:gridCol w:w="2466"/>
      </w:tblGrid>
      <w:tr w:rsidR="00F5005F" w:rsidRPr="001D7D8D" w:rsidTr="003D5380">
        <w:tc>
          <w:tcPr>
            <w:tcW w:w="60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5005F" w:rsidRPr="001D7D8D" w:rsidRDefault="00F5005F" w:rsidP="003D5380">
            <w:r w:rsidRPr="001D7D8D">
              <w:rPr>
                <w:rFonts w:hAnsi="Times New Roman" w:cs="Times New Roman"/>
                <w:color w:val="000000"/>
                <w:sz w:val="24"/>
                <w:szCs w:val="24"/>
              </w:rPr>
              <w:t>Сумма</w:t>
            </w:r>
            <w:r w:rsidRPr="001D7D8D">
              <w:br/>
            </w:r>
            <w:r w:rsidRPr="001D7D8D">
              <w:rPr>
                <w:rFonts w:hAnsi="Times New Roman" w:cs="Times New Roman"/>
                <w:color w:val="000000"/>
                <w:sz w:val="24"/>
                <w:szCs w:val="24"/>
              </w:rPr>
              <w:t>оплаты</w:t>
            </w:r>
            <w:r w:rsidRPr="001D7D8D">
              <w:br/>
            </w:r>
            <w:r w:rsidRPr="001D7D8D">
              <w:rPr>
                <w:rFonts w:hAnsi="Times New Roman" w:cs="Times New Roman"/>
                <w:color w:val="000000"/>
                <w:sz w:val="24"/>
                <w:szCs w:val="24"/>
              </w:rPr>
              <w:t>отпусков</w:t>
            </w:r>
          </w:p>
        </w:tc>
        <w:tc>
          <w:tcPr>
            <w:tcW w:w="151" w:type="pct"/>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vAlign w:val="center"/>
          </w:tcPr>
          <w:p w:rsidR="00F5005F" w:rsidRPr="001D7D8D" w:rsidRDefault="00F5005F" w:rsidP="003D5380">
            <w:r w:rsidRPr="001D7D8D">
              <w:rPr>
                <w:rFonts w:hAnsi="Times New Roman" w:cs="Times New Roman"/>
                <w:color w:val="000000"/>
                <w:sz w:val="24"/>
                <w:szCs w:val="24"/>
              </w:rPr>
              <w:t>=</w:t>
            </w:r>
          </w:p>
        </w:tc>
        <w:tc>
          <w:tcPr>
            <w:tcW w:w="288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5005F" w:rsidRPr="001D7D8D" w:rsidRDefault="00F5005F" w:rsidP="00DB60D8">
            <w:r w:rsidRPr="001D7D8D">
              <w:rPr>
                <w:rFonts w:hAnsi="Times New Roman" w:cs="Times New Roman"/>
                <w:color w:val="000000"/>
                <w:sz w:val="24"/>
                <w:szCs w:val="24"/>
              </w:rPr>
              <w:t>Количество</w:t>
            </w:r>
            <w:r w:rsidRPr="001D7D8D">
              <w:rPr>
                <w:rFonts w:hAnsi="Times New Roman" w:cs="Times New Roman"/>
                <w:color w:val="000000"/>
                <w:sz w:val="24"/>
                <w:szCs w:val="24"/>
              </w:rPr>
              <w:t xml:space="preserve"> </w:t>
            </w:r>
            <w:r w:rsidRPr="001D7D8D">
              <w:rPr>
                <w:rFonts w:hAnsi="Times New Roman" w:cs="Times New Roman"/>
                <w:color w:val="000000"/>
                <w:sz w:val="24"/>
                <w:szCs w:val="24"/>
              </w:rPr>
              <w:t>не</w:t>
            </w:r>
            <w:r w:rsidRPr="001D7D8D">
              <w:rPr>
                <w:rFonts w:hAnsi="Times New Roman" w:cs="Times New Roman"/>
                <w:color w:val="000000"/>
                <w:sz w:val="24"/>
                <w:szCs w:val="24"/>
              </w:rPr>
              <w:t xml:space="preserve"> </w:t>
            </w:r>
            <w:r w:rsidRPr="001D7D8D">
              <w:rPr>
                <w:rFonts w:hAnsi="Times New Roman" w:cs="Times New Roman"/>
                <w:color w:val="000000"/>
                <w:sz w:val="24"/>
                <w:szCs w:val="24"/>
              </w:rPr>
              <w:t>использованных</w:t>
            </w:r>
            <w:r w:rsidRPr="001D7D8D">
              <w:rPr>
                <w:rFonts w:hAnsi="Times New Roman" w:cs="Times New Roman"/>
                <w:color w:val="000000"/>
                <w:sz w:val="24"/>
                <w:szCs w:val="24"/>
              </w:rPr>
              <w:t xml:space="preserve"> </w:t>
            </w:r>
            <w:r w:rsidRPr="001D7D8D">
              <w:rPr>
                <w:rFonts w:hAnsi="Times New Roman" w:cs="Times New Roman"/>
                <w:color w:val="000000"/>
                <w:sz w:val="24"/>
                <w:szCs w:val="24"/>
              </w:rPr>
              <w:t>всеми</w:t>
            </w:r>
            <w:r w:rsidRPr="001D7D8D">
              <w:rPr>
                <w:rFonts w:hAnsi="Times New Roman" w:cs="Times New Roman"/>
                <w:color w:val="000000"/>
                <w:sz w:val="24"/>
                <w:szCs w:val="24"/>
              </w:rPr>
              <w:t xml:space="preserve"> </w:t>
            </w:r>
            <w:r w:rsidR="00DB60D8" w:rsidRPr="001D7D8D">
              <w:rPr>
                <w:rFonts w:hAnsi="Times New Roman" w:cs="Times New Roman"/>
                <w:color w:val="000000"/>
                <w:sz w:val="24"/>
                <w:szCs w:val="24"/>
              </w:rPr>
              <w:t>работника</w:t>
            </w:r>
            <w:r w:rsidRPr="001D7D8D">
              <w:rPr>
                <w:rFonts w:hAnsi="Times New Roman" w:cs="Times New Roman"/>
                <w:color w:val="000000"/>
                <w:sz w:val="24"/>
                <w:szCs w:val="24"/>
              </w:rPr>
              <w:t>ми</w:t>
            </w:r>
            <w:r w:rsidRPr="001D7D8D">
              <w:br/>
            </w:r>
            <w:r w:rsidRPr="001D7D8D">
              <w:rPr>
                <w:rFonts w:hAnsi="Times New Roman" w:cs="Times New Roman"/>
                <w:color w:val="000000"/>
                <w:sz w:val="24"/>
                <w:szCs w:val="24"/>
              </w:rPr>
              <w:t>дней</w:t>
            </w:r>
            <w:r w:rsidRPr="001D7D8D">
              <w:rPr>
                <w:rFonts w:hAnsi="Times New Roman" w:cs="Times New Roman"/>
                <w:color w:val="000000"/>
                <w:sz w:val="24"/>
                <w:szCs w:val="24"/>
              </w:rPr>
              <w:t xml:space="preserve"> </w:t>
            </w:r>
            <w:r w:rsidRPr="001D7D8D">
              <w:rPr>
                <w:rFonts w:hAnsi="Times New Roman" w:cs="Times New Roman"/>
                <w:color w:val="000000"/>
                <w:sz w:val="24"/>
                <w:szCs w:val="24"/>
              </w:rPr>
              <w:t>отпусков</w:t>
            </w:r>
            <w:r w:rsidRPr="001D7D8D">
              <w:br/>
            </w:r>
            <w:r w:rsidRPr="001D7D8D">
              <w:rPr>
                <w:rFonts w:hAnsi="Times New Roman" w:cs="Times New Roman"/>
                <w:color w:val="000000"/>
                <w:sz w:val="24"/>
                <w:szCs w:val="24"/>
              </w:rPr>
              <w:t>на</w:t>
            </w:r>
            <w:r w:rsidRPr="001D7D8D">
              <w:rPr>
                <w:rFonts w:hAnsi="Times New Roman" w:cs="Times New Roman"/>
                <w:color w:val="000000"/>
                <w:sz w:val="24"/>
                <w:szCs w:val="24"/>
              </w:rPr>
              <w:t xml:space="preserve"> </w:t>
            </w:r>
            <w:r w:rsidRPr="001D7D8D">
              <w:rPr>
                <w:rFonts w:hAnsi="Times New Roman" w:cs="Times New Roman"/>
                <w:color w:val="000000"/>
                <w:sz w:val="24"/>
                <w:szCs w:val="24"/>
              </w:rPr>
              <w:t>последний</w:t>
            </w:r>
            <w:r w:rsidRPr="001D7D8D">
              <w:rPr>
                <w:rFonts w:hAnsi="Times New Roman" w:cs="Times New Roman"/>
                <w:color w:val="000000"/>
                <w:sz w:val="24"/>
                <w:szCs w:val="24"/>
              </w:rPr>
              <w:t xml:space="preserve"> </w:t>
            </w:r>
            <w:r w:rsidRPr="001D7D8D">
              <w:rPr>
                <w:rFonts w:hAnsi="Times New Roman" w:cs="Times New Roman"/>
                <w:color w:val="000000"/>
                <w:sz w:val="24"/>
                <w:szCs w:val="24"/>
              </w:rPr>
              <w:t>день</w:t>
            </w:r>
            <w:r w:rsidRPr="001D7D8D">
              <w:rPr>
                <w:rFonts w:hAnsi="Times New Roman" w:cs="Times New Roman"/>
                <w:color w:val="000000"/>
                <w:sz w:val="24"/>
                <w:szCs w:val="24"/>
              </w:rPr>
              <w:t xml:space="preserve"> </w:t>
            </w:r>
          </w:p>
        </w:tc>
        <w:tc>
          <w:tcPr>
            <w:tcW w:w="154" w:type="pct"/>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vAlign w:val="center"/>
          </w:tcPr>
          <w:p w:rsidR="00F5005F" w:rsidRPr="001D7D8D" w:rsidRDefault="00F5005F" w:rsidP="003D5380">
            <w:r w:rsidRPr="001D7D8D">
              <w:rPr>
                <w:rFonts w:hAnsi="Times New Roman" w:cs="Times New Roman"/>
                <w:color w:val="000000"/>
                <w:sz w:val="24"/>
                <w:szCs w:val="24"/>
              </w:rPr>
              <w:t>X</w:t>
            </w:r>
          </w:p>
        </w:tc>
        <w:tc>
          <w:tcPr>
            <w:tcW w:w="121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5005F" w:rsidRPr="001D7D8D" w:rsidRDefault="00F5005F" w:rsidP="00DB60D8">
            <w:r w:rsidRPr="001D7D8D">
              <w:rPr>
                <w:rFonts w:hAnsi="Times New Roman" w:cs="Times New Roman"/>
                <w:color w:val="000000"/>
                <w:sz w:val="24"/>
                <w:szCs w:val="24"/>
              </w:rPr>
              <w:t>Средний</w:t>
            </w:r>
            <w:r w:rsidRPr="001D7D8D">
              <w:rPr>
                <w:rFonts w:hAnsi="Times New Roman" w:cs="Times New Roman"/>
                <w:color w:val="000000"/>
                <w:sz w:val="24"/>
                <w:szCs w:val="24"/>
              </w:rPr>
              <w:t xml:space="preserve"> </w:t>
            </w:r>
            <w:r w:rsidRPr="001D7D8D">
              <w:rPr>
                <w:rFonts w:hAnsi="Times New Roman" w:cs="Times New Roman"/>
                <w:color w:val="000000"/>
                <w:sz w:val="24"/>
                <w:szCs w:val="24"/>
              </w:rPr>
              <w:t>дневной</w:t>
            </w:r>
            <w:r w:rsidRPr="001D7D8D">
              <w:br/>
            </w:r>
            <w:r w:rsidRPr="001D7D8D">
              <w:rPr>
                <w:rFonts w:hAnsi="Times New Roman" w:cs="Times New Roman"/>
                <w:color w:val="000000"/>
                <w:sz w:val="24"/>
                <w:szCs w:val="24"/>
              </w:rPr>
              <w:t>заработок</w:t>
            </w:r>
            <w:r w:rsidRPr="001D7D8D">
              <w:br/>
            </w:r>
            <w:r w:rsidRPr="001D7D8D">
              <w:rPr>
                <w:rFonts w:hAnsi="Times New Roman" w:cs="Times New Roman"/>
                <w:color w:val="000000"/>
                <w:sz w:val="24"/>
                <w:szCs w:val="24"/>
              </w:rPr>
              <w:t>по</w:t>
            </w:r>
            <w:r w:rsidRPr="001D7D8D">
              <w:rPr>
                <w:rFonts w:hAnsi="Times New Roman" w:cs="Times New Roman"/>
                <w:color w:val="000000"/>
                <w:sz w:val="24"/>
                <w:szCs w:val="24"/>
              </w:rPr>
              <w:t xml:space="preserve"> </w:t>
            </w:r>
            <w:r w:rsidR="00DB60D8" w:rsidRPr="001D7D8D">
              <w:rPr>
                <w:rFonts w:hAnsi="Times New Roman" w:cs="Times New Roman"/>
                <w:color w:val="000000"/>
                <w:sz w:val="24"/>
                <w:szCs w:val="24"/>
              </w:rPr>
              <w:t>ТФОМС</w:t>
            </w:r>
            <w:r w:rsidR="00DB60D8" w:rsidRPr="001D7D8D">
              <w:rPr>
                <w:rFonts w:hAnsi="Times New Roman" w:cs="Times New Roman"/>
                <w:color w:val="000000"/>
                <w:sz w:val="24"/>
                <w:szCs w:val="24"/>
              </w:rPr>
              <w:t xml:space="preserve"> </w:t>
            </w:r>
            <w:r w:rsidR="00DB60D8" w:rsidRPr="001D7D8D">
              <w:rPr>
                <w:rFonts w:hAnsi="Times New Roman" w:cs="Times New Roman"/>
                <w:color w:val="000000"/>
                <w:sz w:val="24"/>
                <w:szCs w:val="24"/>
              </w:rPr>
              <w:t>Югры</w:t>
            </w:r>
            <w:r w:rsidRPr="001D7D8D">
              <w:br/>
            </w:r>
            <w:r w:rsidRPr="001D7D8D">
              <w:rPr>
                <w:rFonts w:hAnsi="Times New Roman" w:cs="Times New Roman"/>
                <w:color w:val="000000"/>
                <w:sz w:val="24"/>
                <w:szCs w:val="24"/>
              </w:rPr>
              <w:t>за</w:t>
            </w:r>
            <w:r w:rsidRPr="001D7D8D">
              <w:rPr>
                <w:rFonts w:hAnsi="Times New Roman" w:cs="Times New Roman"/>
                <w:color w:val="000000"/>
                <w:sz w:val="24"/>
                <w:szCs w:val="24"/>
              </w:rPr>
              <w:t xml:space="preserve"> </w:t>
            </w:r>
            <w:r w:rsidRPr="001D7D8D">
              <w:rPr>
                <w:rFonts w:hAnsi="Times New Roman" w:cs="Times New Roman"/>
                <w:color w:val="000000"/>
                <w:sz w:val="24"/>
                <w:szCs w:val="24"/>
              </w:rPr>
              <w:t>последние</w:t>
            </w:r>
            <w:r w:rsidRPr="001D7D8D">
              <w:rPr>
                <w:rFonts w:hAnsi="Times New Roman" w:cs="Times New Roman"/>
                <w:color w:val="000000"/>
                <w:sz w:val="24"/>
                <w:szCs w:val="24"/>
              </w:rPr>
              <w:t xml:space="preserve"> 12 </w:t>
            </w:r>
            <w:r w:rsidRPr="001D7D8D">
              <w:rPr>
                <w:rFonts w:hAnsi="Times New Roman" w:cs="Times New Roman"/>
                <w:color w:val="000000"/>
                <w:sz w:val="24"/>
                <w:szCs w:val="24"/>
              </w:rPr>
              <w:t>мес</w:t>
            </w:r>
            <w:r w:rsidRPr="001D7D8D">
              <w:rPr>
                <w:rFonts w:hAnsi="Times New Roman" w:cs="Times New Roman"/>
                <w:color w:val="000000"/>
                <w:sz w:val="24"/>
                <w:szCs w:val="24"/>
              </w:rPr>
              <w:t>.</w:t>
            </w:r>
          </w:p>
        </w:tc>
      </w:tr>
    </w:tbl>
    <w:p w:rsidR="00F5005F" w:rsidRPr="001D7D8D" w:rsidRDefault="00F5005F" w:rsidP="00F5005F">
      <w:pPr>
        <w:pStyle w:val="a3"/>
        <w:ind w:firstLine="709"/>
        <w:jc w:val="both"/>
        <w:rPr>
          <w:rFonts w:ascii="Times New Roman" w:eastAsia="Times New Roman" w:hAnsi="Times New Roman" w:cs="Times New Roman"/>
          <w:sz w:val="28"/>
          <w:szCs w:val="28"/>
        </w:rPr>
      </w:pPr>
      <w:r w:rsidRPr="001D7D8D">
        <w:rPr>
          <w:rFonts w:ascii="Times New Roman" w:eastAsia="Times New Roman" w:hAnsi="Times New Roman" w:cs="Times New Roman"/>
          <w:sz w:val="28"/>
          <w:szCs w:val="28"/>
        </w:rPr>
        <w:t xml:space="preserve">Данные о количестве дней неиспользованного отпуска представляет отдел кадров в соответствии с </w:t>
      </w:r>
      <w:r w:rsidR="00AF7D72" w:rsidRPr="001D7D8D">
        <w:rPr>
          <w:rFonts w:ascii="Times New Roman" w:eastAsia="Times New Roman" w:hAnsi="Times New Roman" w:cs="Times New Roman"/>
          <w:sz w:val="28"/>
          <w:szCs w:val="28"/>
        </w:rPr>
        <w:t>Г</w:t>
      </w:r>
      <w:r w:rsidRPr="001D7D8D">
        <w:rPr>
          <w:rFonts w:ascii="Times New Roman" w:eastAsia="Times New Roman" w:hAnsi="Times New Roman" w:cs="Times New Roman"/>
          <w:sz w:val="28"/>
          <w:szCs w:val="28"/>
        </w:rPr>
        <w:t>рафиком документооборота.</w:t>
      </w:r>
    </w:p>
    <w:p w:rsidR="00F5005F" w:rsidRPr="001D7D8D" w:rsidRDefault="00F5005F" w:rsidP="00F5005F">
      <w:pPr>
        <w:pStyle w:val="a3"/>
        <w:ind w:firstLine="709"/>
        <w:jc w:val="both"/>
        <w:rPr>
          <w:rFonts w:ascii="Times New Roman" w:eastAsia="Times New Roman" w:hAnsi="Times New Roman" w:cs="Times New Roman"/>
          <w:sz w:val="28"/>
          <w:szCs w:val="28"/>
        </w:rPr>
      </w:pPr>
      <w:r w:rsidRPr="001D7D8D">
        <w:rPr>
          <w:rFonts w:ascii="Times New Roman" w:eastAsia="Times New Roman" w:hAnsi="Times New Roman" w:cs="Times New Roman"/>
          <w:sz w:val="28"/>
          <w:szCs w:val="28"/>
        </w:rPr>
        <w:t xml:space="preserve">Средний дневной заработок (З ср. д.) в целом по </w:t>
      </w:r>
      <w:r w:rsidR="00DB60D8" w:rsidRPr="001D7D8D">
        <w:rPr>
          <w:rFonts w:ascii="Times New Roman" w:eastAsia="Times New Roman" w:hAnsi="Times New Roman" w:cs="Times New Roman"/>
          <w:sz w:val="28"/>
          <w:szCs w:val="28"/>
        </w:rPr>
        <w:t>ТФОМС Югры</w:t>
      </w:r>
      <w:r w:rsidRPr="001D7D8D">
        <w:rPr>
          <w:rFonts w:ascii="Times New Roman" w:eastAsia="Times New Roman" w:hAnsi="Times New Roman" w:cs="Times New Roman"/>
          <w:sz w:val="28"/>
          <w:szCs w:val="28"/>
        </w:rPr>
        <w:t xml:space="preserve"> определяется по формуле:</w:t>
      </w:r>
    </w:p>
    <w:p w:rsidR="00F5005F" w:rsidRPr="001D7D8D" w:rsidRDefault="00F5005F" w:rsidP="00F5005F">
      <w:pPr>
        <w:pStyle w:val="a3"/>
        <w:ind w:firstLine="709"/>
        <w:jc w:val="both"/>
        <w:rPr>
          <w:rFonts w:ascii="Times New Roman" w:eastAsia="Times New Roman" w:hAnsi="Times New Roman" w:cs="Times New Roman"/>
          <w:sz w:val="28"/>
          <w:szCs w:val="28"/>
        </w:rPr>
      </w:pPr>
      <w:r w:rsidRPr="001D7D8D">
        <w:rPr>
          <w:rFonts w:ascii="Times New Roman" w:eastAsia="Times New Roman" w:hAnsi="Times New Roman" w:cs="Times New Roman"/>
          <w:sz w:val="28"/>
          <w:szCs w:val="28"/>
        </w:rPr>
        <w:t xml:space="preserve">З ср. д. = </w:t>
      </w:r>
      <w:proofErr w:type="gramStart"/>
      <w:r w:rsidRPr="001D7D8D">
        <w:rPr>
          <w:rFonts w:ascii="Times New Roman" w:eastAsia="Times New Roman" w:hAnsi="Times New Roman" w:cs="Times New Roman"/>
          <w:sz w:val="28"/>
          <w:szCs w:val="28"/>
        </w:rPr>
        <w:t>ФОТ :</w:t>
      </w:r>
      <w:proofErr w:type="gramEnd"/>
      <w:r w:rsidRPr="001D7D8D">
        <w:rPr>
          <w:rFonts w:ascii="Times New Roman" w:eastAsia="Times New Roman" w:hAnsi="Times New Roman" w:cs="Times New Roman"/>
          <w:sz w:val="28"/>
          <w:szCs w:val="28"/>
        </w:rPr>
        <w:t xml:space="preserve"> 12 мес. : Ч : 29,3</w:t>
      </w:r>
    </w:p>
    <w:p w:rsidR="00F5005F" w:rsidRPr="001D7D8D" w:rsidRDefault="00F5005F" w:rsidP="00F5005F">
      <w:pPr>
        <w:pStyle w:val="a3"/>
        <w:ind w:firstLine="709"/>
        <w:jc w:val="both"/>
        <w:rPr>
          <w:rFonts w:ascii="Times New Roman" w:eastAsia="Times New Roman" w:hAnsi="Times New Roman" w:cs="Times New Roman"/>
          <w:sz w:val="28"/>
          <w:szCs w:val="28"/>
        </w:rPr>
      </w:pPr>
      <w:r w:rsidRPr="001D7D8D">
        <w:rPr>
          <w:rFonts w:ascii="Times New Roman" w:eastAsia="Times New Roman" w:hAnsi="Times New Roman" w:cs="Times New Roman"/>
          <w:sz w:val="28"/>
          <w:szCs w:val="28"/>
        </w:rPr>
        <w:t>где:</w:t>
      </w:r>
    </w:p>
    <w:p w:rsidR="00F5005F" w:rsidRPr="001D7D8D" w:rsidRDefault="00F5005F" w:rsidP="00F5005F">
      <w:pPr>
        <w:pStyle w:val="a3"/>
        <w:ind w:firstLine="709"/>
        <w:jc w:val="both"/>
        <w:rPr>
          <w:rFonts w:ascii="Times New Roman" w:eastAsia="Times New Roman" w:hAnsi="Times New Roman" w:cs="Times New Roman"/>
          <w:sz w:val="28"/>
          <w:szCs w:val="28"/>
        </w:rPr>
      </w:pPr>
      <w:r w:rsidRPr="001D7D8D">
        <w:rPr>
          <w:rFonts w:ascii="Times New Roman" w:eastAsia="Times New Roman" w:hAnsi="Times New Roman" w:cs="Times New Roman"/>
          <w:sz w:val="28"/>
          <w:szCs w:val="28"/>
        </w:rPr>
        <w:t xml:space="preserve">ФОТ – фонд оплаты труда в целом по </w:t>
      </w:r>
      <w:r w:rsidR="00DB60D8" w:rsidRPr="001D7D8D">
        <w:rPr>
          <w:rFonts w:ascii="Times New Roman" w:eastAsia="Times New Roman" w:hAnsi="Times New Roman" w:cs="Times New Roman"/>
          <w:sz w:val="28"/>
          <w:szCs w:val="28"/>
        </w:rPr>
        <w:t>ТФОМС Югры</w:t>
      </w:r>
      <w:r w:rsidRPr="001D7D8D">
        <w:rPr>
          <w:rFonts w:ascii="Times New Roman" w:eastAsia="Times New Roman" w:hAnsi="Times New Roman" w:cs="Times New Roman"/>
          <w:sz w:val="28"/>
          <w:szCs w:val="28"/>
        </w:rPr>
        <w:t xml:space="preserve"> за 12 месяцев, предшествующих дате расчета резерва;</w:t>
      </w:r>
    </w:p>
    <w:p w:rsidR="00F5005F" w:rsidRPr="001D7D8D" w:rsidRDefault="00F5005F" w:rsidP="00F5005F">
      <w:pPr>
        <w:pStyle w:val="a3"/>
        <w:ind w:firstLine="709"/>
        <w:jc w:val="both"/>
        <w:rPr>
          <w:rFonts w:ascii="Times New Roman" w:eastAsia="Times New Roman" w:hAnsi="Times New Roman" w:cs="Times New Roman"/>
          <w:sz w:val="28"/>
          <w:szCs w:val="28"/>
        </w:rPr>
      </w:pPr>
      <w:r w:rsidRPr="001D7D8D">
        <w:rPr>
          <w:rFonts w:ascii="Times New Roman" w:eastAsia="Times New Roman" w:hAnsi="Times New Roman" w:cs="Times New Roman"/>
          <w:sz w:val="28"/>
          <w:szCs w:val="28"/>
        </w:rPr>
        <w:t>Ч – количество штатных единиц по штатному расписанию, действующему на дату расчета резерва;</w:t>
      </w:r>
    </w:p>
    <w:p w:rsidR="00F5005F" w:rsidRPr="001D7D8D" w:rsidRDefault="00F5005F" w:rsidP="00F5005F">
      <w:pPr>
        <w:pStyle w:val="a3"/>
        <w:ind w:firstLine="709"/>
        <w:jc w:val="both"/>
        <w:rPr>
          <w:rFonts w:ascii="Times New Roman" w:eastAsia="Times New Roman" w:hAnsi="Times New Roman" w:cs="Times New Roman"/>
          <w:sz w:val="28"/>
          <w:szCs w:val="28"/>
        </w:rPr>
      </w:pPr>
      <w:r w:rsidRPr="001D7D8D">
        <w:rPr>
          <w:rFonts w:ascii="Times New Roman" w:eastAsia="Times New Roman" w:hAnsi="Times New Roman" w:cs="Times New Roman"/>
          <w:sz w:val="28"/>
          <w:szCs w:val="28"/>
        </w:rPr>
        <w:t>29,3 – среднемесячное число календарных дней, установленное статьей 139 Трудового кодекса.</w:t>
      </w:r>
    </w:p>
    <w:p w:rsidR="00F5005F" w:rsidRPr="001D7D8D" w:rsidRDefault="00F5005F" w:rsidP="00F5005F">
      <w:pPr>
        <w:pStyle w:val="a3"/>
        <w:ind w:firstLine="709"/>
        <w:jc w:val="both"/>
        <w:rPr>
          <w:rFonts w:ascii="Times New Roman" w:eastAsia="Times New Roman" w:hAnsi="Times New Roman" w:cs="Times New Roman"/>
          <w:sz w:val="28"/>
          <w:szCs w:val="28"/>
        </w:rPr>
      </w:pPr>
      <w:r w:rsidRPr="001D7D8D">
        <w:rPr>
          <w:rFonts w:ascii="Times New Roman" w:eastAsia="Times New Roman" w:hAnsi="Times New Roman" w:cs="Times New Roman"/>
          <w:sz w:val="28"/>
          <w:szCs w:val="28"/>
        </w:rPr>
        <w:t>В сумму обязательных страховых взносов для формирования резерва включаются:</w:t>
      </w:r>
    </w:p>
    <w:p w:rsidR="00F5005F" w:rsidRPr="001D7D8D" w:rsidRDefault="00F5005F" w:rsidP="00F5005F">
      <w:pPr>
        <w:pStyle w:val="a3"/>
        <w:ind w:firstLine="709"/>
        <w:jc w:val="both"/>
        <w:rPr>
          <w:rFonts w:ascii="Times New Roman" w:eastAsia="Times New Roman" w:hAnsi="Times New Roman" w:cs="Times New Roman"/>
          <w:sz w:val="28"/>
          <w:szCs w:val="28"/>
        </w:rPr>
      </w:pPr>
      <w:r w:rsidRPr="001D7D8D">
        <w:rPr>
          <w:rFonts w:ascii="Times New Roman" w:eastAsia="Times New Roman" w:hAnsi="Times New Roman" w:cs="Times New Roman"/>
          <w:sz w:val="28"/>
          <w:szCs w:val="28"/>
        </w:rPr>
        <w:t>1) сумма, рассчитанная по общеустановленной ставке страховых взносов;</w:t>
      </w:r>
    </w:p>
    <w:p w:rsidR="00F5005F" w:rsidRPr="001D7D8D" w:rsidRDefault="00F5005F" w:rsidP="00F5005F">
      <w:pPr>
        <w:pStyle w:val="a3"/>
        <w:ind w:firstLine="709"/>
        <w:jc w:val="both"/>
        <w:rPr>
          <w:rFonts w:ascii="Times New Roman" w:eastAsia="Times New Roman" w:hAnsi="Times New Roman" w:cs="Times New Roman"/>
          <w:sz w:val="28"/>
          <w:szCs w:val="28"/>
        </w:rPr>
      </w:pPr>
      <w:r w:rsidRPr="001D7D8D">
        <w:rPr>
          <w:rFonts w:ascii="Times New Roman" w:eastAsia="Times New Roman" w:hAnsi="Times New Roman" w:cs="Times New Roman"/>
          <w:sz w:val="28"/>
          <w:szCs w:val="28"/>
        </w:rPr>
        <w:t>2) сумма, рассчитанная из дополнительных тарифов страховых взносов во внебюджетные фонды.</w:t>
      </w:r>
    </w:p>
    <w:p w:rsidR="00F5005F" w:rsidRPr="001D7D8D" w:rsidRDefault="00F5005F" w:rsidP="00F5005F">
      <w:pPr>
        <w:pStyle w:val="a3"/>
        <w:ind w:firstLine="709"/>
        <w:jc w:val="both"/>
        <w:rPr>
          <w:rFonts w:ascii="Times New Roman" w:eastAsia="Times New Roman" w:hAnsi="Times New Roman" w:cs="Times New Roman"/>
          <w:sz w:val="28"/>
          <w:szCs w:val="28"/>
        </w:rPr>
      </w:pPr>
      <w:r w:rsidRPr="001D7D8D">
        <w:rPr>
          <w:rFonts w:ascii="Times New Roman" w:eastAsia="Times New Roman" w:hAnsi="Times New Roman" w:cs="Times New Roman"/>
          <w:sz w:val="28"/>
          <w:szCs w:val="28"/>
        </w:rPr>
        <w:lastRenderedPageBreak/>
        <w:t>Сумма, рассчитанная по общеустановленной ставке страховых взносов, определяется как сумма оплаты отпусков на расчетную дату, умноженная на установленный законодательством тариф страховых взносов и взносов на травматизм.</w:t>
      </w:r>
    </w:p>
    <w:p w:rsidR="00F5005F" w:rsidRPr="001D7D8D" w:rsidRDefault="00F5005F" w:rsidP="00F5005F">
      <w:pPr>
        <w:pStyle w:val="a3"/>
        <w:ind w:firstLine="709"/>
        <w:jc w:val="both"/>
        <w:rPr>
          <w:rFonts w:ascii="Times New Roman" w:eastAsia="Times New Roman" w:hAnsi="Times New Roman" w:cs="Times New Roman"/>
          <w:sz w:val="28"/>
          <w:szCs w:val="28"/>
        </w:rPr>
      </w:pPr>
      <w:r w:rsidRPr="001D7D8D">
        <w:rPr>
          <w:rFonts w:ascii="Times New Roman" w:eastAsia="Times New Roman" w:hAnsi="Times New Roman" w:cs="Times New Roman"/>
          <w:sz w:val="28"/>
          <w:szCs w:val="28"/>
        </w:rPr>
        <w:t>Дополнительные тарифы обязательных страховых взносов рассчитываются отдельно по формуле:</w:t>
      </w:r>
    </w:p>
    <w:p w:rsidR="00F5005F" w:rsidRPr="001D7D8D" w:rsidRDefault="00F5005F" w:rsidP="00F5005F">
      <w:pPr>
        <w:pStyle w:val="a3"/>
        <w:ind w:firstLine="709"/>
        <w:jc w:val="both"/>
        <w:rPr>
          <w:rFonts w:ascii="Times New Roman" w:eastAsia="Times New Roman" w:hAnsi="Times New Roman" w:cs="Times New Roman"/>
          <w:sz w:val="28"/>
          <w:szCs w:val="28"/>
        </w:rPr>
      </w:pPr>
      <w:r w:rsidRPr="001D7D8D">
        <w:rPr>
          <w:rFonts w:ascii="Times New Roman" w:eastAsia="Times New Roman" w:hAnsi="Times New Roman" w:cs="Times New Roman"/>
          <w:sz w:val="28"/>
          <w:szCs w:val="28"/>
        </w:rPr>
        <w:t xml:space="preserve">В = </w:t>
      </w:r>
      <w:proofErr w:type="spellStart"/>
      <w:proofErr w:type="gramStart"/>
      <w:r w:rsidRPr="001D7D8D">
        <w:rPr>
          <w:rFonts w:ascii="Times New Roman" w:eastAsia="Times New Roman" w:hAnsi="Times New Roman" w:cs="Times New Roman"/>
          <w:sz w:val="28"/>
          <w:szCs w:val="28"/>
        </w:rPr>
        <w:t>Впр</w:t>
      </w:r>
      <w:proofErr w:type="spellEnd"/>
      <w:r w:rsidRPr="001D7D8D">
        <w:rPr>
          <w:rFonts w:ascii="Times New Roman" w:eastAsia="Times New Roman" w:hAnsi="Times New Roman" w:cs="Times New Roman"/>
          <w:sz w:val="28"/>
          <w:szCs w:val="28"/>
        </w:rPr>
        <w:t xml:space="preserve"> :</w:t>
      </w:r>
      <w:proofErr w:type="gramEnd"/>
      <w:r w:rsidRPr="001D7D8D">
        <w:rPr>
          <w:rFonts w:ascii="Times New Roman" w:eastAsia="Times New Roman" w:hAnsi="Times New Roman" w:cs="Times New Roman"/>
          <w:sz w:val="28"/>
          <w:szCs w:val="28"/>
        </w:rPr>
        <w:t xml:space="preserve"> ФОТ × 100, где:</w:t>
      </w:r>
    </w:p>
    <w:p w:rsidR="00F5005F" w:rsidRPr="001D7D8D" w:rsidRDefault="00F5005F" w:rsidP="00F5005F">
      <w:pPr>
        <w:pStyle w:val="a3"/>
        <w:ind w:firstLine="709"/>
        <w:jc w:val="both"/>
        <w:rPr>
          <w:rFonts w:ascii="Times New Roman" w:eastAsia="Times New Roman" w:hAnsi="Times New Roman" w:cs="Times New Roman"/>
          <w:sz w:val="28"/>
          <w:szCs w:val="28"/>
        </w:rPr>
      </w:pPr>
      <w:r w:rsidRPr="001D7D8D">
        <w:rPr>
          <w:rFonts w:ascii="Times New Roman" w:eastAsia="Times New Roman" w:hAnsi="Times New Roman" w:cs="Times New Roman"/>
          <w:sz w:val="28"/>
          <w:szCs w:val="28"/>
        </w:rPr>
        <w:t>В – дополнительные тарифы страховых взносов в Пенсионный фонд, включаемые в расчет резерва;</w:t>
      </w:r>
    </w:p>
    <w:p w:rsidR="00F5005F" w:rsidRPr="001D7D8D" w:rsidRDefault="00F5005F" w:rsidP="00F5005F">
      <w:pPr>
        <w:pStyle w:val="a3"/>
        <w:ind w:firstLine="709"/>
        <w:jc w:val="both"/>
        <w:rPr>
          <w:rFonts w:ascii="Times New Roman" w:eastAsia="Times New Roman" w:hAnsi="Times New Roman" w:cs="Times New Roman"/>
          <w:sz w:val="28"/>
          <w:szCs w:val="28"/>
        </w:rPr>
      </w:pPr>
      <w:proofErr w:type="spellStart"/>
      <w:r w:rsidRPr="001D7D8D">
        <w:rPr>
          <w:rFonts w:ascii="Times New Roman" w:eastAsia="Times New Roman" w:hAnsi="Times New Roman" w:cs="Times New Roman"/>
          <w:sz w:val="28"/>
          <w:szCs w:val="28"/>
        </w:rPr>
        <w:t>Впр</w:t>
      </w:r>
      <w:proofErr w:type="spellEnd"/>
      <w:r w:rsidRPr="001D7D8D">
        <w:rPr>
          <w:rFonts w:ascii="Times New Roman" w:eastAsia="Times New Roman" w:hAnsi="Times New Roman" w:cs="Times New Roman"/>
          <w:sz w:val="28"/>
          <w:szCs w:val="28"/>
        </w:rPr>
        <w:t xml:space="preserve"> – сумма дополнительных тарифов страховых взносов на пенсионное страхование, рассчитанная за 12 месяцев, предшествующих дате расчета резерва;</w:t>
      </w:r>
    </w:p>
    <w:p w:rsidR="00F5005F" w:rsidRPr="001D7D8D" w:rsidRDefault="00F5005F" w:rsidP="00F5005F">
      <w:pPr>
        <w:pStyle w:val="a3"/>
        <w:ind w:firstLine="709"/>
        <w:jc w:val="both"/>
        <w:rPr>
          <w:rFonts w:ascii="Times New Roman" w:eastAsia="Times New Roman" w:hAnsi="Times New Roman" w:cs="Times New Roman"/>
          <w:sz w:val="28"/>
          <w:szCs w:val="28"/>
        </w:rPr>
      </w:pPr>
      <w:r w:rsidRPr="001D7D8D">
        <w:rPr>
          <w:rFonts w:ascii="Times New Roman" w:eastAsia="Times New Roman" w:hAnsi="Times New Roman" w:cs="Times New Roman"/>
          <w:sz w:val="28"/>
          <w:szCs w:val="28"/>
        </w:rPr>
        <w:t xml:space="preserve">ФОТ – фонд оплаты труда в целом по </w:t>
      </w:r>
      <w:r w:rsidR="00DB60D8" w:rsidRPr="001D7D8D">
        <w:rPr>
          <w:rFonts w:ascii="Times New Roman" w:eastAsia="Times New Roman" w:hAnsi="Times New Roman" w:cs="Times New Roman"/>
          <w:sz w:val="28"/>
          <w:szCs w:val="28"/>
        </w:rPr>
        <w:t>ТФОМС Югры</w:t>
      </w:r>
      <w:r w:rsidRPr="001D7D8D">
        <w:rPr>
          <w:rFonts w:ascii="Times New Roman" w:eastAsia="Times New Roman" w:hAnsi="Times New Roman" w:cs="Times New Roman"/>
          <w:sz w:val="28"/>
          <w:szCs w:val="28"/>
        </w:rPr>
        <w:t xml:space="preserve"> за 12 месяцев, предшествующих дате расчета резерва.</w:t>
      </w:r>
    </w:p>
    <w:p w:rsidR="00F5005F" w:rsidRPr="001D7D8D" w:rsidRDefault="001C44E8" w:rsidP="00F5005F">
      <w:pPr>
        <w:pStyle w:val="a3"/>
        <w:ind w:firstLine="709"/>
        <w:jc w:val="both"/>
        <w:rPr>
          <w:rFonts w:ascii="Times New Roman" w:eastAsia="Times New Roman" w:hAnsi="Times New Roman" w:cs="Times New Roman"/>
          <w:sz w:val="28"/>
          <w:szCs w:val="28"/>
        </w:rPr>
      </w:pPr>
      <w:r w:rsidRPr="001D7D8D">
        <w:rPr>
          <w:rFonts w:ascii="Times New Roman" w:eastAsia="Times New Roman" w:hAnsi="Times New Roman" w:cs="Times New Roman"/>
          <w:sz w:val="28"/>
          <w:szCs w:val="28"/>
        </w:rPr>
        <w:t>5.</w:t>
      </w:r>
      <w:r w:rsidR="00F5005F" w:rsidRPr="001D7D8D">
        <w:rPr>
          <w:rFonts w:ascii="Times New Roman" w:eastAsia="Times New Roman" w:hAnsi="Times New Roman" w:cs="Times New Roman"/>
          <w:sz w:val="28"/>
          <w:szCs w:val="28"/>
        </w:rPr>
        <w:t>1</w:t>
      </w:r>
      <w:r w:rsidR="001E1357" w:rsidRPr="001D7D8D">
        <w:rPr>
          <w:rFonts w:ascii="Times New Roman" w:eastAsia="Times New Roman" w:hAnsi="Times New Roman" w:cs="Times New Roman"/>
          <w:sz w:val="28"/>
          <w:szCs w:val="28"/>
        </w:rPr>
        <w:t>1</w:t>
      </w:r>
      <w:r w:rsidR="00F74B0F" w:rsidRPr="001D7D8D">
        <w:rPr>
          <w:rFonts w:ascii="Times New Roman" w:eastAsia="Times New Roman" w:hAnsi="Times New Roman" w:cs="Times New Roman"/>
          <w:sz w:val="28"/>
          <w:szCs w:val="28"/>
        </w:rPr>
        <w:t>.1</w:t>
      </w:r>
      <w:r w:rsidR="00F5005F" w:rsidRPr="001D7D8D">
        <w:rPr>
          <w:rFonts w:ascii="Times New Roman" w:eastAsia="Times New Roman" w:hAnsi="Times New Roman" w:cs="Times New Roman"/>
          <w:sz w:val="28"/>
          <w:szCs w:val="28"/>
        </w:rPr>
        <w:t>.2. Резерв по обязательствам, возникающим при поступлении товаров, работ, услуг, закупка которых осуществляется через ЕИС в сфере закупок, создается, если фактическая приемка осуществляется ранее размещения (подписания) в ЕИС документа о приемке поставленного товара (переданного результата работ, оказанной услуги).</w:t>
      </w:r>
    </w:p>
    <w:p w:rsidR="00F5005F" w:rsidRPr="001D7D8D" w:rsidRDefault="00F5005F" w:rsidP="00F5005F">
      <w:pPr>
        <w:pStyle w:val="a3"/>
        <w:ind w:firstLine="709"/>
        <w:jc w:val="both"/>
        <w:rPr>
          <w:rFonts w:ascii="Times New Roman" w:eastAsia="Times New Roman" w:hAnsi="Times New Roman" w:cs="Times New Roman"/>
          <w:sz w:val="28"/>
          <w:szCs w:val="28"/>
        </w:rPr>
      </w:pPr>
      <w:r w:rsidRPr="001D7D8D">
        <w:rPr>
          <w:rFonts w:ascii="Times New Roman" w:eastAsia="Times New Roman" w:hAnsi="Times New Roman" w:cs="Times New Roman"/>
          <w:sz w:val="28"/>
          <w:szCs w:val="28"/>
        </w:rPr>
        <w:t>Датой признания резерва в учете является дата фактической поставки товара (выполнения работ, оказания услуг).</w:t>
      </w:r>
    </w:p>
    <w:p w:rsidR="00F5005F" w:rsidRPr="001D7D8D" w:rsidRDefault="00F5005F" w:rsidP="00F5005F">
      <w:pPr>
        <w:pStyle w:val="a3"/>
        <w:ind w:firstLine="709"/>
        <w:jc w:val="both"/>
        <w:rPr>
          <w:rFonts w:ascii="Times New Roman" w:eastAsia="Times New Roman" w:hAnsi="Times New Roman" w:cs="Times New Roman"/>
          <w:sz w:val="28"/>
          <w:szCs w:val="28"/>
        </w:rPr>
      </w:pPr>
      <w:r w:rsidRPr="001D7D8D">
        <w:rPr>
          <w:rFonts w:ascii="Times New Roman" w:eastAsia="Times New Roman" w:hAnsi="Times New Roman" w:cs="Times New Roman"/>
          <w:sz w:val="28"/>
          <w:szCs w:val="28"/>
        </w:rPr>
        <w:t xml:space="preserve">Резерв отражается по кредиту соответствующих счетов аналитического учета счета </w:t>
      </w:r>
      <w:r w:rsidR="00F74B0F" w:rsidRPr="001D7D8D">
        <w:rPr>
          <w:rFonts w:ascii="Times New Roman" w:eastAsia="Times New Roman" w:hAnsi="Times New Roman" w:cs="Times New Roman"/>
          <w:sz w:val="28"/>
          <w:szCs w:val="28"/>
        </w:rPr>
        <w:t>1</w:t>
      </w:r>
      <w:r w:rsidRPr="001D7D8D">
        <w:rPr>
          <w:rFonts w:ascii="Times New Roman" w:eastAsia="Times New Roman" w:hAnsi="Times New Roman" w:cs="Times New Roman"/>
          <w:sz w:val="28"/>
          <w:szCs w:val="28"/>
        </w:rPr>
        <w:t xml:space="preserve"> 401 60 «Резервы предстоящих расходов» с одновременным отражением суммы отложенного обязательства на соответствующем счете аналитического учета счета </w:t>
      </w:r>
      <w:r w:rsidR="00F74B0F" w:rsidRPr="001D7D8D">
        <w:rPr>
          <w:rFonts w:ascii="Times New Roman" w:eastAsia="Times New Roman" w:hAnsi="Times New Roman" w:cs="Times New Roman"/>
          <w:sz w:val="28"/>
          <w:szCs w:val="28"/>
        </w:rPr>
        <w:t>1</w:t>
      </w:r>
      <w:r w:rsidRPr="001D7D8D">
        <w:rPr>
          <w:rFonts w:ascii="Times New Roman" w:eastAsia="Times New Roman" w:hAnsi="Times New Roman" w:cs="Times New Roman"/>
          <w:sz w:val="28"/>
          <w:szCs w:val="28"/>
        </w:rPr>
        <w:t xml:space="preserve"> 502 99 «Отложенные обязательства» на основании полученных от контрагента первичных документов (накладных, актов, УПД).</w:t>
      </w:r>
    </w:p>
    <w:p w:rsidR="00F5005F" w:rsidRPr="001D7D8D" w:rsidRDefault="00F5005F" w:rsidP="00F5005F">
      <w:pPr>
        <w:pStyle w:val="a3"/>
        <w:ind w:firstLine="709"/>
        <w:jc w:val="both"/>
        <w:rPr>
          <w:rFonts w:ascii="Times New Roman" w:eastAsia="Times New Roman" w:hAnsi="Times New Roman" w:cs="Times New Roman"/>
          <w:sz w:val="28"/>
          <w:szCs w:val="28"/>
        </w:rPr>
      </w:pPr>
      <w:r w:rsidRPr="001D7D8D">
        <w:rPr>
          <w:rFonts w:ascii="Times New Roman" w:eastAsia="Times New Roman" w:hAnsi="Times New Roman" w:cs="Times New Roman"/>
          <w:sz w:val="28"/>
          <w:szCs w:val="28"/>
        </w:rPr>
        <w:t>Документы о приемке, универсальный передаточный документ или счет-фактура от контрагентов (поставщиков, исполнителей, подрядчиков), принимаются к учету в электронном виде, подписанные электронной цифровой подписью в ЕИС «Закупки».</w:t>
      </w:r>
    </w:p>
    <w:p w:rsidR="00F5005F" w:rsidRPr="001D7D8D" w:rsidRDefault="00F5005F" w:rsidP="00F5005F">
      <w:pPr>
        <w:pStyle w:val="a3"/>
        <w:ind w:firstLine="709"/>
        <w:jc w:val="both"/>
        <w:rPr>
          <w:rFonts w:ascii="Times New Roman" w:eastAsia="Times New Roman" w:hAnsi="Times New Roman" w:cs="Times New Roman"/>
          <w:sz w:val="28"/>
          <w:szCs w:val="28"/>
        </w:rPr>
      </w:pPr>
      <w:r w:rsidRPr="001D7D8D">
        <w:rPr>
          <w:rFonts w:ascii="Times New Roman" w:eastAsia="Times New Roman" w:hAnsi="Times New Roman" w:cs="Times New Roman"/>
          <w:sz w:val="28"/>
          <w:szCs w:val="28"/>
        </w:rPr>
        <w:t>Резерв списывается после подписания в ЕИС документа о приемке - при признании затрат и (или) при признании кредиторской задолженности по выполнению обязательства, по которому резерв был создан. Уточнение ранее сформированного резерва отражается на дату его расчета дополнительной бухгалтерской записью (увеличение резерва). В случае избыточности суммы признанного резерва или в случае прекращения выполнения условий признания резерва, неиспользованная сумма резерва списывается с отнесением на уменьшение расходов (финансового результата) текущего периода (уменьшение резерва).</w:t>
      </w:r>
    </w:p>
    <w:p w:rsidR="00F5005F" w:rsidRPr="001D7D8D" w:rsidRDefault="00F5005F" w:rsidP="00F5005F">
      <w:pPr>
        <w:pStyle w:val="a3"/>
        <w:ind w:firstLine="709"/>
        <w:jc w:val="both"/>
        <w:rPr>
          <w:rFonts w:ascii="Times New Roman" w:eastAsia="Times New Roman" w:hAnsi="Times New Roman" w:cs="Times New Roman"/>
          <w:i/>
          <w:sz w:val="28"/>
          <w:szCs w:val="28"/>
        </w:rPr>
      </w:pPr>
      <w:r w:rsidRPr="001D7D8D">
        <w:rPr>
          <w:rFonts w:ascii="Times New Roman" w:eastAsia="Times New Roman" w:hAnsi="Times New Roman" w:cs="Times New Roman"/>
          <w:i/>
          <w:sz w:val="28"/>
          <w:szCs w:val="28"/>
        </w:rPr>
        <w:t>Основание: п. 7, 21 СГС «Резервы».</w:t>
      </w:r>
    </w:p>
    <w:p w:rsidR="001E1357" w:rsidRPr="001D7D8D" w:rsidRDefault="001C44E8" w:rsidP="001E1357">
      <w:pPr>
        <w:pStyle w:val="a3"/>
        <w:ind w:firstLine="709"/>
        <w:jc w:val="both"/>
        <w:rPr>
          <w:rFonts w:ascii="Times New Roman" w:eastAsia="Times New Roman" w:hAnsi="Times New Roman" w:cs="Times New Roman"/>
          <w:sz w:val="28"/>
          <w:szCs w:val="28"/>
        </w:rPr>
      </w:pPr>
      <w:r w:rsidRPr="001D7D8D">
        <w:rPr>
          <w:rFonts w:ascii="Times New Roman" w:eastAsia="Times New Roman" w:hAnsi="Times New Roman" w:cs="Times New Roman"/>
          <w:sz w:val="28"/>
          <w:szCs w:val="28"/>
        </w:rPr>
        <w:t>5.</w:t>
      </w:r>
      <w:r w:rsidR="00F5005F" w:rsidRPr="001D7D8D">
        <w:rPr>
          <w:rFonts w:ascii="Times New Roman" w:eastAsia="Times New Roman" w:hAnsi="Times New Roman" w:cs="Times New Roman"/>
          <w:sz w:val="28"/>
          <w:szCs w:val="28"/>
        </w:rPr>
        <w:t>1</w:t>
      </w:r>
      <w:r w:rsidR="001E1357" w:rsidRPr="001D7D8D">
        <w:rPr>
          <w:rFonts w:ascii="Times New Roman" w:eastAsia="Times New Roman" w:hAnsi="Times New Roman" w:cs="Times New Roman"/>
          <w:sz w:val="28"/>
          <w:szCs w:val="28"/>
        </w:rPr>
        <w:t>1</w:t>
      </w:r>
      <w:r w:rsidR="00F5005F" w:rsidRPr="001D7D8D">
        <w:rPr>
          <w:rFonts w:ascii="Times New Roman" w:eastAsia="Times New Roman" w:hAnsi="Times New Roman" w:cs="Times New Roman"/>
          <w:sz w:val="28"/>
          <w:szCs w:val="28"/>
        </w:rPr>
        <w:t>.</w:t>
      </w:r>
      <w:r w:rsidR="00F74B0F" w:rsidRPr="001D7D8D">
        <w:rPr>
          <w:rFonts w:ascii="Times New Roman" w:eastAsia="Times New Roman" w:hAnsi="Times New Roman" w:cs="Times New Roman"/>
          <w:sz w:val="28"/>
          <w:szCs w:val="28"/>
        </w:rPr>
        <w:t>2</w:t>
      </w:r>
      <w:r w:rsidR="00F5005F" w:rsidRPr="001D7D8D">
        <w:rPr>
          <w:rFonts w:ascii="Times New Roman" w:eastAsia="Times New Roman" w:hAnsi="Times New Roman" w:cs="Times New Roman"/>
          <w:sz w:val="28"/>
          <w:szCs w:val="28"/>
        </w:rPr>
        <w:t xml:space="preserve">. Доходы от межбюджетных трансфертов </w:t>
      </w:r>
      <w:r w:rsidR="001E1357" w:rsidRPr="001D7D8D">
        <w:rPr>
          <w:rFonts w:ascii="Times New Roman" w:eastAsia="Times New Roman" w:hAnsi="Times New Roman" w:cs="Times New Roman"/>
          <w:sz w:val="28"/>
          <w:szCs w:val="28"/>
        </w:rPr>
        <w:t xml:space="preserve">отражаются </w:t>
      </w:r>
      <w:r w:rsidR="001E1357" w:rsidRPr="001D7D8D">
        <w:rPr>
          <w:rFonts w:ascii="Times New Roman" w:eastAsia="Times New Roman" w:hAnsi="Times New Roman" w:cs="Times New Roman"/>
          <w:sz w:val="28"/>
          <w:szCs w:val="28"/>
        </w:rPr>
        <w:t>на основании документов, которые подтверждают объем выделенных ассигнований:</w:t>
      </w:r>
    </w:p>
    <w:p w:rsidR="001E1357" w:rsidRPr="001D7D8D" w:rsidRDefault="001E1357" w:rsidP="001E1357">
      <w:pPr>
        <w:pStyle w:val="a3"/>
        <w:ind w:firstLine="709"/>
        <w:jc w:val="both"/>
        <w:rPr>
          <w:rFonts w:ascii="Times New Roman" w:eastAsia="Times New Roman" w:hAnsi="Times New Roman" w:cs="Times New Roman"/>
          <w:sz w:val="28"/>
          <w:szCs w:val="28"/>
        </w:rPr>
      </w:pPr>
      <w:r w:rsidRPr="001D7D8D">
        <w:rPr>
          <w:rFonts w:ascii="Times New Roman" w:eastAsia="Times New Roman" w:hAnsi="Times New Roman" w:cs="Times New Roman"/>
          <w:sz w:val="28"/>
          <w:szCs w:val="28"/>
        </w:rPr>
        <w:t>соглашение о предоставлении межбюджетного трансферта;</w:t>
      </w:r>
    </w:p>
    <w:p w:rsidR="001E1357" w:rsidRPr="001D7D8D" w:rsidRDefault="001E1357" w:rsidP="001E1357">
      <w:pPr>
        <w:pStyle w:val="a3"/>
        <w:ind w:firstLine="709"/>
        <w:jc w:val="both"/>
        <w:rPr>
          <w:rFonts w:ascii="Times New Roman" w:eastAsia="Times New Roman" w:hAnsi="Times New Roman" w:cs="Times New Roman"/>
          <w:sz w:val="28"/>
          <w:szCs w:val="28"/>
        </w:rPr>
      </w:pPr>
      <w:r w:rsidRPr="001D7D8D">
        <w:rPr>
          <w:rFonts w:ascii="Times New Roman" w:eastAsia="Times New Roman" w:hAnsi="Times New Roman" w:cs="Times New Roman"/>
          <w:sz w:val="28"/>
          <w:szCs w:val="28"/>
        </w:rPr>
        <w:t>закон или решение о бюджете;</w:t>
      </w:r>
    </w:p>
    <w:p w:rsidR="001E1357" w:rsidRPr="001D7D8D" w:rsidRDefault="001E1357" w:rsidP="001E1357">
      <w:pPr>
        <w:pStyle w:val="a3"/>
        <w:ind w:firstLine="709"/>
        <w:jc w:val="both"/>
        <w:rPr>
          <w:rFonts w:ascii="Times New Roman" w:eastAsia="Times New Roman" w:hAnsi="Times New Roman" w:cs="Times New Roman"/>
          <w:sz w:val="28"/>
          <w:szCs w:val="28"/>
        </w:rPr>
      </w:pPr>
      <w:r w:rsidRPr="001D7D8D">
        <w:rPr>
          <w:rFonts w:ascii="Times New Roman" w:eastAsia="Times New Roman" w:hAnsi="Times New Roman" w:cs="Times New Roman"/>
          <w:sz w:val="28"/>
          <w:szCs w:val="28"/>
        </w:rPr>
        <w:t>Уведомление о предоставлении субсидий, субвенций, иных межбюджетных трансфертов, имеющих целевое назначение (ф. 0504320).</w:t>
      </w:r>
    </w:p>
    <w:p w:rsidR="001E1357" w:rsidRPr="001D7D8D" w:rsidRDefault="001E1357" w:rsidP="001E1357">
      <w:pPr>
        <w:pStyle w:val="a3"/>
        <w:ind w:firstLine="709"/>
        <w:jc w:val="both"/>
        <w:rPr>
          <w:rFonts w:ascii="Times New Roman" w:eastAsia="Times New Roman" w:hAnsi="Times New Roman" w:cs="Times New Roman"/>
          <w:sz w:val="28"/>
          <w:szCs w:val="28"/>
        </w:rPr>
      </w:pPr>
    </w:p>
    <w:p w:rsidR="001E1357" w:rsidRPr="001D7D8D" w:rsidRDefault="001E1357" w:rsidP="00F5005F">
      <w:pPr>
        <w:pStyle w:val="a3"/>
        <w:ind w:firstLine="709"/>
        <w:jc w:val="both"/>
        <w:rPr>
          <w:rFonts w:ascii="Times New Roman" w:eastAsia="Times New Roman" w:hAnsi="Times New Roman" w:cs="Times New Roman"/>
          <w:i/>
          <w:sz w:val="28"/>
          <w:szCs w:val="28"/>
        </w:rPr>
      </w:pPr>
      <w:r w:rsidRPr="001D7D8D">
        <w:rPr>
          <w:rFonts w:ascii="Times New Roman" w:eastAsia="Times New Roman" w:hAnsi="Times New Roman" w:cs="Times New Roman"/>
          <w:i/>
          <w:sz w:val="28"/>
          <w:szCs w:val="28"/>
        </w:rPr>
        <w:t>Основание: п. 188 СГС «Единый план счетов» № 121н.</w:t>
      </w:r>
    </w:p>
    <w:p w:rsidR="00F5005F" w:rsidRPr="001D7D8D" w:rsidRDefault="001C44E8"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00F5005F" w:rsidRPr="001D7D8D">
        <w:rPr>
          <w:rFonts w:ascii="Times New Roman" w:hAnsi="Times New Roman" w:cs="Times New Roman"/>
          <w:sz w:val="28"/>
          <w:szCs w:val="28"/>
        </w:rPr>
        <w:t>1</w:t>
      </w:r>
      <w:r w:rsidR="001E1357" w:rsidRPr="001D7D8D">
        <w:rPr>
          <w:rFonts w:ascii="Times New Roman" w:hAnsi="Times New Roman" w:cs="Times New Roman"/>
          <w:sz w:val="28"/>
          <w:szCs w:val="28"/>
        </w:rPr>
        <w:t>2</w:t>
      </w:r>
      <w:r w:rsidR="00F5005F" w:rsidRPr="001D7D8D">
        <w:rPr>
          <w:rFonts w:ascii="Times New Roman" w:hAnsi="Times New Roman" w:cs="Times New Roman"/>
          <w:sz w:val="28"/>
          <w:szCs w:val="28"/>
        </w:rPr>
        <w:t>. Санкционирование расходов.</w:t>
      </w:r>
    </w:p>
    <w:p w:rsidR="002935A9" w:rsidRPr="001D7D8D" w:rsidRDefault="001C44E8" w:rsidP="002935A9">
      <w:pPr>
        <w:spacing w:after="0" w:line="240" w:lineRule="auto"/>
        <w:ind w:firstLine="708"/>
        <w:jc w:val="both"/>
        <w:rPr>
          <w:rFonts w:ascii="Times New Roman" w:eastAsia="Times New Roman" w:hAnsi="Times New Roman" w:cs="Times New Roman"/>
          <w:color w:val="222222"/>
          <w:sz w:val="28"/>
          <w:szCs w:val="28"/>
          <w:shd w:val="clear" w:color="auto" w:fill="FFFFFF"/>
        </w:rPr>
      </w:pPr>
      <w:r w:rsidRPr="001D7D8D">
        <w:rPr>
          <w:rFonts w:ascii="Times New Roman" w:hAnsi="Times New Roman" w:cs="Times New Roman"/>
          <w:sz w:val="28"/>
          <w:szCs w:val="28"/>
        </w:rPr>
        <w:t>5.</w:t>
      </w:r>
      <w:r w:rsidR="00F5005F" w:rsidRPr="001D7D8D">
        <w:rPr>
          <w:rFonts w:ascii="Times New Roman" w:hAnsi="Times New Roman" w:cs="Times New Roman"/>
          <w:sz w:val="28"/>
          <w:szCs w:val="28"/>
        </w:rPr>
        <w:t>1</w:t>
      </w:r>
      <w:r w:rsidR="001E1357" w:rsidRPr="001D7D8D">
        <w:rPr>
          <w:rFonts w:ascii="Times New Roman" w:hAnsi="Times New Roman" w:cs="Times New Roman"/>
          <w:sz w:val="28"/>
          <w:szCs w:val="28"/>
        </w:rPr>
        <w:t>2</w:t>
      </w:r>
      <w:r w:rsidR="00F5005F" w:rsidRPr="001D7D8D">
        <w:rPr>
          <w:rFonts w:ascii="Times New Roman" w:hAnsi="Times New Roman" w:cs="Times New Roman"/>
          <w:sz w:val="28"/>
          <w:szCs w:val="28"/>
        </w:rPr>
        <w:t xml:space="preserve">.1. </w:t>
      </w:r>
      <w:r w:rsidR="00F74B0F" w:rsidRPr="001D7D8D">
        <w:rPr>
          <w:rFonts w:ascii="Times New Roman" w:eastAsia="Times New Roman" w:hAnsi="Times New Roman" w:cs="Times New Roman"/>
          <w:color w:val="222222"/>
          <w:sz w:val="28"/>
          <w:szCs w:val="28"/>
          <w:shd w:val="clear" w:color="auto" w:fill="FFFFFF"/>
        </w:rPr>
        <w:t xml:space="preserve">ТФОМС Югры принимают и исполняют бюджетные и денежные обязательства. </w:t>
      </w:r>
    </w:p>
    <w:p w:rsidR="00F5005F" w:rsidRPr="001D7D8D" w:rsidRDefault="00F5005F" w:rsidP="002935A9">
      <w:pPr>
        <w:spacing w:after="0" w:line="240" w:lineRule="auto"/>
        <w:ind w:firstLine="708"/>
        <w:jc w:val="both"/>
        <w:rPr>
          <w:rFonts w:ascii="Times New Roman" w:hAnsi="Times New Roman" w:cs="Times New Roman"/>
          <w:sz w:val="28"/>
          <w:szCs w:val="28"/>
        </w:rPr>
      </w:pPr>
      <w:r w:rsidRPr="001D7D8D">
        <w:rPr>
          <w:rFonts w:ascii="Times New Roman" w:hAnsi="Times New Roman" w:cs="Times New Roman"/>
          <w:sz w:val="28"/>
          <w:szCs w:val="28"/>
        </w:rPr>
        <w:t>Бюджетные обязательства принимаются к учету в пределах доведенных</w:t>
      </w:r>
      <w:r w:rsidR="002935A9" w:rsidRPr="001D7D8D">
        <w:rPr>
          <w:rFonts w:ascii="Times New Roman" w:hAnsi="Times New Roman" w:cs="Times New Roman"/>
          <w:sz w:val="28"/>
          <w:szCs w:val="28"/>
        </w:rPr>
        <w:t xml:space="preserve"> лимитов бюджетных обязательств.</w:t>
      </w:r>
    </w:p>
    <w:p w:rsidR="00F5005F" w:rsidRPr="001D7D8D" w:rsidRDefault="00F5005F" w:rsidP="00F5005F">
      <w:pPr>
        <w:pStyle w:val="a3"/>
        <w:ind w:firstLine="708"/>
        <w:jc w:val="both"/>
        <w:rPr>
          <w:rFonts w:ascii="Times New Roman" w:hAnsi="Times New Roman" w:cs="Times New Roman"/>
          <w:sz w:val="28"/>
          <w:szCs w:val="28"/>
        </w:rPr>
      </w:pPr>
      <w:r w:rsidRPr="001D7D8D">
        <w:rPr>
          <w:rFonts w:ascii="Times New Roman" w:hAnsi="Times New Roman" w:cs="Times New Roman"/>
          <w:sz w:val="28"/>
          <w:szCs w:val="28"/>
        </w:rPr>
        <w:t>Операции по санкционированию обязательств, принимаемых, принятых в текущем финансовом году, формируются с учетом принимаемых, принятых и неисполненных обязательств прошлых лет.</w:t>
      </w:r>
    </w:p>
    <w:p w:rsidR="00F5005F" w:rsidRPr="001D7D8D" w:rsidRDefault="00F5005F"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Принятие к учету принимаемых обязательств осуществляется на основании:</w:t>
      </w:r>
    </w:p>
    <w:p w:rsidR="00F5005F" w:rsidRPr="001D7D8D" w:rsidRDefault="00F5005F"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приказа ТФОМС Югры об утверждении штатного расписания и расчета годового фонда оплаты труда;</w:t>
      </w:r>
    </w:p>
    <w:p w:rsidR="00F5005F" w:rsidRPr="001D7D8D" w:rsidRDefault="00F5005F"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контрактов (договоров) на поставку товаров, выполнение работ, оказание услуг в размере стоимости контракта (договора);</w:t>
      </w:r>
    </w:p>
    <w:p w:rsidR="00F5005F" w:rsidRPr="001D7D8D" w:rsidRDefault="00F5005F"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по разовым сделкам без заключения договоров на основании первичных документов (счет, акт выполненных работ, товарная накладная, товарный чек и другие аналогичные документы);</w:t>
      </w:r>
    </w:p>
    <w:p w:rsidR="00F5005F" w:rsidRPr="001D7D8D" w:rsidRDefault="00F5005F"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исполнительного листа, судебного приказа;</w:t>
      </w:r>
    </w:p>
    <w:p w:rsidR="00F5005F" w:rsidRPr="001D7D8D" w:rsidRDefault="00F5005F"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налоговой декларации, налогового расчета (расчета авансовых платежей), расчета по страховым взносам;</w:t>
      </w:r>
    </w:p>
    <w:p w:rsidR="00F5005F" w:rsidRPr="001D7D8D" w:rsidRDefault="00F5005F"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решения налогового органа о взыскании налога, сбора, пеней и штрафов, вступившего в силу решения налогового органа о привлечении к ответственности или об отказе в привлечении к ответственности;</w:t>
      </w:r>
    </w:p>
    <w:p w:rsidR="00F5005F" w:rsidRPr="001D7D8D" w:rsidRDefault="00E33D0B"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первичных документов по расчетам с подотчетными лицами</w:t>
      </w:r>
      <w:r w:rsidR="00F5005F" w:rsidRPr="001D7D8D">
        <w:rPr>
          <w:rFonts w:ascii="Times New Roman" w:hAnsi="Times New Roman" w:cs="Times New Roman"/>
          <w:sz w:val="28"/>
          <w:szCs w:val="28"/>
        </w:rPr>
        <w:t>.</w:t>
      </w:r>
    </w:p>
    <w:p w:rsidR="00F5005F" w:rsidRPr="001D7D8D" w:rsidRDefault="00F5005F" w:rsidP="00F5005F">
      <w:pPr>
        <w:pStyle w:val="a3"/>
        <w:ind w:firstLine="709"/>
        <w:jc w:val="both"/>
        <w:rPr>
          <w:rFonts w:ascii="Times New Roman" w:hAnsi="Times New Roman" w:cs="Times New Roman"/>
          <w:i/>
          <w:sz w:val="28"/>
          <w:szCs w:val="28"/>
        </w:rPr>
      </w:pPr>
      <w:r w:rsidRPr="001D7D8D">
        <w:rPr>
          <w:rFonts w:ascii="Times New Roman" w:hAnsi="Times New Roman" w:cs="Times New Roman"/>
          <w:i/>
          <w:sz w:val="28"/>
          <w:szCs w:val="28"/>
        </w:rPr>
        <w:t>Основание: п. 3 ст. 219 БК РФ, п. 9 СГС «Учетная политика».</w:t>
      </w:r>
    </w:p>
    <w:p w:rsidR="00F5005F" w:rsidRPr="001D7D8D" w:rsidRDefault="001C44E8"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00F5005F" w:rsidRPr="001D7D8D">
        <w:rPr>
          <w:rFonts w:ascii="Times New Roman" w:hAnsi="Times New Roman" w:cs="Times New Roman"/>
          <w:sz w:val="28"/>
          <w:szCs w:val="28"/>
        </w:rPr>
        <w:t>1</w:t>
      </w:r>
      <w:r w:rsidR="001E1357" w:rsidRPr="001D7D8D">
        <w:rPr>
          <w:rFonts w:ascii="Times New Roman" w:hAnsi="Times New Roman" w:cs="Times New Roman"/>
          <w:sz w:val="28"/>
          <w:szCs w:val="28"/>
        </w:rPr>
        <w:t>2</w:t>
      </w:r>
      <w:r w:rsidR="00F5005F" w:rsidRPr="001D7D8D">
        <w:rPr>
          <w:rFonts w:ascii="Times New Roman" w:hAnsi="Times New Roman" w:cs="Times New Roman"/>
          <w:sz w:val="28"/>
          <w:szCs w:val="28"/>
        </w:rPr>
        <w:t>.2. Суммы ранее принятых бюджетных обязательств подлежат корректировке:</w:t>
      </w:r>
    </w:p>
    <w:p w:rsidR="00F5005F" w:rsidRPr="001D7D8D" w:rsidRDefault="00F5005F"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по бюджетным обязательствам, принятым на основании договоров (контрактов), – при изменении сумм договоров (контрактов) на дату принятия такого изменения на основании дополнительного соглашения к договору (контракту) либо иных документов, изменяющих сумму договора (контракта);</w:t>
      </w:r>
    </w:p>
    <w:p w:rsidR="00F5005F" w:rsidRPr="001D7D8D" w:rsidRDefault="00F5005F"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по бюджетным обязательствам, принятым на основании плановой суммы к договору (контракту) (на оказание услуг связи, коммунальных услуг), по которым оплата производится за фактически полученный объем услуг, – подлежит изменению на точную сумму, предъявленную по такому договору (контракту);</w:t>
      </w:r>
    </w:p>
    <w:p w:rsidR="00F5005F" w:rsidRPr="001D7D8D" w:rsidRDefault="00F5005F"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по бюджетным обязательствам, принятым по заявлению на выдачу под отчет денежных средств, – подлежит изменению в сумме утвержденного авансового отчета;</w:t>
      </w:r>
    </w:p>
    <w:p w:rsidR="00F5005F" w:rsidRPr="001D7D8D" w:rsidRDefault="00F5005F"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по бюджетным обязательствам на уплату налогов и сборов, за исключением НДФЛ и обязательных страховых взносов, – на основании налоговых деклараций.</w:t>
      </w:r>
    </w:p>
    <w:p w:rsidR="00F5005F" w:rsidRPr="001D7D8D" w:rsidRDefault="001C44E8"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00F5005F" w:rsidRPr="001D7D8D">
        <w:rPr>
          <w:rFonts w:ascii="Times New Roman" w:hAnsi="Times New Roman" w:cs="Times New Roman"/>
          <w:sz w:val="28"/>
          <w:szCs w:val="28"/>
        </w:rPr>
        <w:t>1</w:t>
      </w:r>
      <w:r w:rsidR="001E1357" w:rsidRPr="001D7D8D">
        <w:rPr>
          <w:rFonts w:ascii="Times New Roman" w:hAnsi="Times New Roman" w:cs="Times New Roman"/>
          <w:sz w:val="28"/>
          <w:szCs w:val="28"/>
        </w:rPr>
        <w:t>2</w:t>
      </w:r>
      <w:r w:rsidR="00F5005F" w:rsidRPr="001D7D8D">
        <w:rPr>
          <w:rFonts w:ascii="Times New Roman" w:hAnsi="Times New Roman" w:cs="Times New Roman"/>
          <w:sz w:val="28"/>
          <w:szCs w:val="28"/>
        </w:rPr>
        <w:t>.3. Денежные обязательства отражаются в учете не ранее принятия бюджетных обязательств. Денежное обязательство принимается к учету в сумме документа, подтверждающего его возникновение.</w:t>
      </w:r>
    </w:p>
    <w:p w:rsidR="00F5005F" w:rsidRPr="001D7D8D" w:rsidRDefault="001C44E8"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lastRenderedPageBreak/>
        <w:t>5.</w:t>
      </w:r>
      <w:r w:rsidR="00F5005F" w:rsidRPr="001D7D8D">
        <w:rPr>
          <w:rFonts w:ascii="Times New Roman" w:hAnsi="Times New Roman" w:cs="Times New Roman"/>
          <w:sz w:val="28"/>
          <w:szCs w:val="28"/>
        </w:rPr>
        <w:t>1</w:t>
      </w:r>
      <w:r w:rsidR="00F43011" w:rsidRPr="001D7D8D">
        <w:rPr>
          <w:rFonts w:ascii="Times New Roman" w:hAnsi="Times New Roman" w:cs="Times New Roman"/>
          <w:sz w:val="28"/>
          <w:szCs w:val="28"/>
        </w:rPr>
        <w:t>2</w:t>
      </w:r>
      <w:r w:rsidR="00F5005F" w:rsidRPr="001D7D8D">
        <w:rPr>
          <w:rFonts w:ascii="Times New Roman" w:hAnsi="Times New Roman" w:cs="Times New Roman"/>
          <w:sz w:val="28"/>
          <w:szCs w:val="28"/>
        </w:rPr>
        <w:t>.</w:t>
      </w:r>
      <w:r w:rsidR="001E1357" w:rsidRPr="001D7D8D">
        <w:rPr>
          <w:rFonts w:ascii="Times New Roman" w:hAnsi="Times New Roman" w:cs="Times New Roman"/>
          <w:sz w:val="28"/>
          <w:szCs w:val="28"/>
        </w:rPr>
        <w:t>4</w:t>
      </w:r>
      <w:r w:rsidR="00F5005F" w:rsidRPr="001D7D8D">
        <w:rPr>
          <w:rFonts w:ascii="Times New Roman" w:hAnsi="Times New Roman" w:cs="Times New Roman"/>
          <w:sz w:val="28"/>
          <w:szCs w:val="28"/>
        </w:rPr>
        <w:t>. Показатели (остатки) обязательств текущего финансового года (за исключением исполненных денежных обязательств), сформированные по результатам отчетного года, подлежат перерегистрации в году, следующем за отчетным.</w:t>
      </w:r>
    </w:p>
    <w:p w:rsidR="00F5005F" w:rsidRPr="001D7D8D" w:rsidRDefault="001C44E8"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00F5005F" w:rsidRPr="001D7D8D">
        <w:rPr>
          <w:rFonts w:ascii="Times New Roman" w:hAnsi="Times New Roman" w:cs="Times New Roman"/>
          <w:sz w:val="28"/>
          <w:szCs w:val="28"/>
        </w:rPr>
        <w:t>1</w:t>
      </w:r>
      <w:r w:rsidR="001E1357" w:rsidRPr="001D7D8D">
        <w:rPr>
          <w:rFonts w:ascii="Times New Roman" w:hAnsi="Times New Roman" w:cs="Times New Roman"/>
          <w:sz w:val="28"/>
          <w:szCs w:val="28"/>
        </w:rPr>
        <w:t>3</w:t>
      </w:r>
      <w:r w:rsidR="00F5005F" w:rsidRPr="001D7D8D">
        <w:rPr>
          <w:rFonts w:ascii="Times New Roman" w:hAnsi="Times New Roman" w:cs="Times New Roman"/>
          <w:sz w:val="28"/>
          <w:szCs w:val="28"/>
        </w:rPr>
        <w:t>. События после отчетной даты</w:t>
      </w:r>
    </w:p>
    <w:p w:rsidR="00F5005F" w:rsidRPr="001D7D8D" w:rsidRDefault="008B1763" w:rsidP="008B1763">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 xml:space="preserve">5.13.1. </w:t>
      </w:r>
      <w:r w:rsidR="001E1357" w:rsidRPr="001D7D8D">
        <w:rPr>
          <w:rFonts w:ascii="Times New Roman" w:hAnsi="Times New Roman" w:cs="Times New Roman"/>
          <w:sz w:val="28"/>
          <w:szCs w:val="28"/>
        </w:rPr>
        <w:t xml:space="preserve">Факты </w:t>
      </w:r>
      <w:r w:rsidRPr="001D7D8D">
        <w:rPr>
          <w:rFonts w:ascii="Times New Roman" w:hAnsi="Times New Roman" w:cs="Times New Roman"/>
          <w:sz w:val="28"/>
          <w:szCs w:val="28"/>
        </w:rPr>
        <w:t xml:space="preserve">хозяйственной жизни, которые произошли в период между </w:t>
      </w:r>
      <w:r w:rsidR="001E1357" w:rsidRPr="001D7D8D">
        <w:rPr>
          <w:rFonts w:ascii="Times New Roman" w:hAnsi="Times New Roman" w:cs="Times New Roman"/>
          <w:sz w:val="28"/>
          <w:szCs w:val="28"/>
        </w:rPr>
        <w:t xml:space="preserve">1 января и до даты подписания и/или принятия </w:t>
      </w:r>
      <w:r w:rsidRPr="001D7D8D">
        <w:rPr>
          <w:rFonts w:ascii="Times New Roman" w:hAnsi="Times New Roman" w:cs="Times New Roman"/>
          <w:sz w:val="28"/>
          <w:szCs w:val="28"/>
        </w:rPr>
        <w:t>бухгалтерской (финансовой) отчетности</w:t>
      </w:r>
      <w:r w:rsidR="001E1357" w:rsidRPr="001D7D8D">
        <w:rPr>
          <w:rFonts w:ascii="Times New Roman" w:hAnsi="Times New Roman" w:cs="Times New Roman"/>
          <w:sz w:val="28"/>
          <w:szCs w:val="28"/>
        </w:rPr>
        <w:t xml:space="preserve">, относятся к событиям после отчетной даты (СПОД). Они могут влиять на финансовое состояние и способность выполнять обязательства. К значимым СПОД относят изменение кадастровой оценки, завершение судебного дела, госрегистрацию объекта и др. </w:t>
      </w:r>
    </w:p>
    <w:p w:rsidR="00F5005F" w:rsidRPr="001D7D8D" w:rsidRDefault="00F5005F" w:rsidP="00F5005F">
      <w:pPr>
        <w:spacing w:after="0" w:line="240" w:lineRule="auto"/>
        <w:ind w:firstLine="709"/>
        <w:jc w:val="both"/>
        <w:rPr>
          <w:rFonts w:ascii="Times New Roman" w:hAnsi="Times New Roman" w:cs="Times New Roman"/>
          <w:sz w:val="28"/>
          <w:szCs w:val="28"/>
        </w:rPr>
      </w:pPr>
      <w:r w:rsidRPr="001D7D8D">
        <w:rPr>
          <w:rFonts w:ascii="Times New Roman" w:hAnsi="Times New Roman" w:cs="Times New Roman"/>
          <w:sz w:val="28"/>
          <w:szCs w:val="28"/>
        </w:rPr>
        <w:t xml:space="preserve">Факт хозяйственной жизни признается существенным, если без знания о нем пользователи отчетности не могут достоверно оценить финансовое состояние, движение денежных средств или результаты деятельности </w:t>
      </w:r>
      <w:r w:rsidR="00DB60D8" w:rsidRPr="001D7D8D">
        <w:rPr>
          <w:rFonts w:ascii="Times New Roman" w:hAnsi="Times New Roman" w:cs="Times New Roman"/>
          <w:sz w:val="28"/>
          <w:szCs w:val="28"/>
        </w:rPr>
        <w:t>ТФОМС Югры</w:t>
      </w:r>
      <w:r w:rsidRPr="001D7D8D">
        <w:rPr>
          <w:rFonts w:ascii="Times New Roman" w:hAnsi="Times New Roman" w:cs="Times New Roman"/>
          <w:sz w:val="28"/>
          <w:szCs w:val="28"/>
        </w:rPr>
        <w:t>. Оценивает существенность влияний и квалифицирует событие как событие после отчетной даты главный бухгалтер ТФОМС Югры на основе своего профессионального суждения.</w:t>
      </w:r>
    </w:p>
    <w:p w:rsidR="00F5005F" w:rsidRPr="001D7D8D" w:rsidRDefault="001C44E8" w:rsidP="00F5005F">
      <w:pPr>
        <w:spacing w:after="0" w:line="240" w:lineRule="auto"/>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00F5005F" w:rsidRPr="001D7D8D">
        <w:rPr>
          <w:rFonts w:ascii="Times New Roman" w:hAnsi="Times New Roman" w:cs="Times New Roman"/>
          <w:sz w:val="28"/>
          <w:szCs w:val="28"/>
        </w:rPr>
        <w:t>1</w:t>
      </w:r>
      <w:r w:rsidR="001E1357" w:rsidRPr="001D7D8D">
        <w:rPr>
          <w:rFonts w:ascii="Times New Roman" w:hAnsi="Times New Roman" w:cs="Times New Roman"/>
          <w:sz w:val="28"/>
          <w:szCs w:val="28"/>
        </w:rPr>
        <w:t>3</w:t>
      </w:r>
      <w:r w:rsidR="00F5005F" w:rsidRPr="001D7D8D">
        <w:rPr>
          <w:rFonts w:ascii="Times New Roman" w:hAnsi="Times New Roman" w:cs="Times New Roman"/>
          <w:sz w:val="28"/>
          <w:szCs w:val="28"/>
        </w:rPr>
        <w:t>.2. Событиями после отчетной даты признаются:</w:t>
      </w:r>
    </w:p>
    <w:p w:rsidR="00F5005F" w:rsidRPr="001D7D8D" w:rsidRDefault="001C44E8" w:rsidP="00F5005F">
      <w:pPr>
        <w:spacing w:after="0" w:line="240" w:lineRule="auto"/>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00F5005F" w:rsidRPr="001D7D8D">
        <w:rPr>
          <w:rFonts w:ascii="Times New Roman" w:hAnsi="Times New Roman" w:cs="Times New Roman"/>
          <w:sz w:val="28"/>
          <w:szCs w:val="28"/>
        </w:rPr>
        <w:t>1</w:t>
      </w:r>
      <w:r w:rsidR="001E1357" w:rsidRPr="001D7D8D">
        <w:rPr>
          <w:rFonts w:ascii="Times New Roman" w:hAnsi="Times New Roman" w:cs="Times New Roman"/>
          <w:sz w:val="28"/>
          <w:szCs w:val="28"/>
        </w:rPr>
        <w:t>3</w:t>
      </w:r>
      <w:r w:rsidR="00F5005F" w:rsidRPr="001D7D8D">
        <w:rPr>
          <w:rFonts w:ascii="Times New Roman" w:hAnsi="Times New Roman" w:cs="Times New Roman"/>
          <w:sz w:val="28"/>
          <w:szCs w:val="28"/>
        </w:rPr>
        <w:t>.2.1. События, которые подтверждают существовавшие на отчетную дату хозяйственные условия ТФОМС Югры. ТФОМС Югры применяет перечень таких событий, приведенный в пункте 7 СГС «События после отчетной даты».</w:t>
      </w:r>
    </w:p>
    <w:p w:rsidR="00F5005F" w:rsidRPr="001D7D8D" w:rsidRDefault="001C44E8" w:rsidP="00F5005F">
      <w:pPr>
        <w:spacing w:after="0" w:line="240" w:lineRule="auto"/>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00F5005F" w:rsidRPr="001D7D8D">
        <w:rPr>
          <w:rFonts w:ascii="Times New Roman" w:hAnsi="Times New Roman" w:cs="Times New Roman"/>
          <w:sz w:val="28"/>
          <w:szCs w:val="28"/>
        </w:rPr>
        <w:t>1</w:t>
      </w:r>
      <w:r w:rsidR="001E1357" w:rsidRPr="001D7D8D">
        <w:rPr>
          <w:rFonts w:ascii="Times New Roman" w:hAnsi="Times New Roman" w:cs="Times New Roman"/>
          <w:sz w:val="28"/>
          <w:szCs w:val="28"/>
        </w:rPr>
        <w:t>3</w:t>
      </w:r>
      <w:r w:rsidR="00F5005F" w:rsidRPr="001D7D8D">
        <w:rPr>
          <w:rFonts w:ascii="Times New Roman" w:hAnsi="Times New Roman" w:cs="Times New Roman"/>
          <w:sz w:val="28"/>
          <w:szCs w:val="28"/>
        </w:rPr>
        <w:t xml:space="preserve">.2.2. События, которые указывают на условия хозяйственной деятельности, факты хозяйственной жизни или обстоятельства, возникшие после отчетной даты. </w:t>
      </w:r>
      <w:r w:rsidR="00DB60D8" w:rsidRPr="001D7D8D">
        <w:rPr>
          <w:rFonts w:ascii="Times New Roman" w:hAnsi="Times New Roman" w:cs="Times New Roman"/>
          <w:sz w:val="28"/>
          <w:szCs w:val="28"/>
        </w:rPr>
        <w:t xml:space="preserve">ТФОМС Югры </w:t>
      </w:r>
      <w:r w:rsidR="00F5005F" w:rsidRPr="001D7D8D">
        <w:rPr>
          <w:rFonts w:ascii="Times New Roman" w:hAnsi="Times New Roman" w:cs="Times New Roman"/>
          <w:sz w:val="28"/>
          <w:szCs w:val="28"/>
        </w:rPr>
        <w:t>применяет перечень таких событий, приведенный в пункте 7 СГС «События после отчетной даты».</w:t>
      </w:r>
    </w:p>
    <w:p w:rsidR="00F5005F" w:rsidRPr="001D7D8D" w:rsidRDefault="001C44E8" w:rsidP="00F5005F">
      <w:pPr>
        <w:spacing w:after="0" w:line="240" w:lineRule="auto"/>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00F43011" w:rsidRPr="001D7D8D">
        <w:rPr>
          <w:rFonts w:ascii="Times New Roman" w:hAnsi="Times New Roman" w:cs="Times New Roman"/>
          <w:sz w:val="28"/>
          <w:szCs w:val="28"/>
        </w:rPr>
        <w:t>1</w:t>
      </w:r>
      <w:r w:rsidR="001E1357" w:rsidRPr="001D7D8D">
        <w:rPr>
          <w:rFonts w:ascii="Times New Roman" w:hAnsi="Times New Roman" w:cs="Times New Roman"/>
          <w:sz w:val="28"/>
          <w:szCs w:val="28"/>
        </w:rPr>
        <w:t>3</w:t>
      </w:r>
      <w:r w:rsidR="00F5005F" w:rsidRPr="001D7D8D">
        <w:rPr>
          <w:rFonts w:ascii="Times New Roman" w:hAnsi="Times New Roman" w:cs="Times New Roman"/>
          <w:sz w:val="28"/>
          <w:szCs w:val="28"/>
        </w:rPr>
        <w:t>.3. Событие отражается в учете и отчетности в следующем порядке:</w:t>
      </w:r>
    </w:p>
    <w:p w:rsidR="00F5005F" w:rsidRPr="001D7D8D" w:rsidRDefault="001C44E8" w:rsidP="00F5005F">
      <w:pPr>
        <w:spacing w:after="0" w:line="240" w:lineRule="auto"/>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00F5005F" w:rsidRPr="001D7D8D">
        <w:rPr>
          <w:rFonts w:ascii="Times New Roman" w:hAnsi="Times New Roman" w:cs="Times New Roman"/>
          <w:sz w:val="28"/>
          <w:szCs w:val="28"/>
        </w:rPr>
        <w:t>1</w:t>
      </w:r>
      <w:r w:rsidR="001E1357" w:rsidRPr="001D7D8D">
        <w:rPr>
          <w:rFonts w:ascii="Times New Roman" w:hAnsi="Times New Roman" w:cs="Times New Roman"/>
          <w:sz w:val="28"/>
          <w:szCs w:val="28"/>
        </w:rPr>
        <w:t>3</w:t>
      </w:r>
      <w:r w:rsidR="00F5005F" w:rsidRPr="001D7D8D">
        <w:rPr>
          <w:rFonts w:ascii="Times New Roman" w:hAnsi="Times New Roman" w:cs="Times New Roman"/>
          <w:sz w:val="28"/>
          <w:szCs w:val="28"/>
        </w:rPr>
        <w:t>.3.1. Событие, которое подтверждает хозяйственные условия, существовавшие на отчетную дату, отражается в учете отчетного периода. При этом делается:</w:t>
      </w:r>
    </w:p>
    <w:p w:rsidR="00F5005F" w:rsidRPr="001D7D8D" w:rsidRDefault="00F5005F" w:rsidP="00F5005F">
      <w:pPr>
        <w:spacing w:after="0" w:line="240" w:lineRule="auto"/>
        <w:ind w:firstLine="709"/>
        <w:jc w:val="both"/>
        <w:rPr>
          <w:rFonts w:ascii="Times New Roman" w:hAnsi="Times New Roman" w:cs="Times New Roman"/>
          <w:sz w:val="28"/>
          <w:szCs w:val="28"/>
        </w:rPr>
      </w:pPr>
      <w:r w:rsidRPr="001D7D8D">
        <w:rPr>
          <w:rFonts w:ascii="Times New Roman" w:hAnsi="Times New Roman" w:cs="Times New Roman"/>
          <w:sz w:val="28"/>
          <w:szCs w:val="28"/>
        </w:rPr>
        <w:t>дополнительная бухгалтерская запись, которая отражает это событие,</w:t>
      </w:r>
    </w:p>
    <w:p w:rsidR="00F5005F" w:rsidRPr="001D7D8D" w:rsidRDefault="00F5005F" w:rsidP="00F5005F">
      <w:pPr>
        <w:spacing w:after="0" w:line="240" w:lineRule="auto"/>
        <w:ind w:firstLine="709"/>
        <w:jc w:val="both"/>
        <w:rPr>
          <w:rFonts w:ascii="Times New Roman" w:hAnsi="Times New Roman" w:cs="Times New Roman"/>
          <w:sz w:val="28"/>
          <w:szCs w:val="28"/>
        </w:rPr>
      </w:pPr>
      <w:r w:rsidRPr="001D7D8D">
        <w:rPr>
          <w:rFonts w:ascii="Times New Roman" w:hAnsi="Times New Roman" w:cs="Times New Roman"/>
          <w:sz w:val="28"/>
          <w:szCs w:val="28"/>
        </w:rPr>
        <w:t xml:space="preserve">либо запись способом «красное сторно» и (или) дополнительная бухгалтерская запись на сумму, отраженную в </w:t>
      </w:r>
      <w:r w:rsidR="00C157ED" w:rsidRPr="001D7D8D">
        <w:rPr>
          <w:rFonts w:ascii="Times New Roman" w:hAnsi="Times New Roman" w:cs="Times New Roman"/>
          <w:sz w:val="28"/>
          <w:szCs w:val="28"/>
        </w:rPr>
        <w:t>бюджетном (бухгалтерском) учете</w:t>
      </w:r>
      <w:r w:rsidRPr="001D7D8D">
        <w:rPr>
          <w:rFonts w:ascii="Times New Roman" w:hAnsi="Times New Roman" w:cs="Times New Roman"/>
          <w:sz w:val="28"/>
          <w:szCs w:val="28"/>
        </w:rPr>
        <w:t>.</w:t>
      </w:r>
    </w:p>
    <w:p w:rsidR="00F5005F" w:rsidRPr="001D7D8D" w:rsidRDefault="00F5005F" w:rsidP="00F5005F">
      <w:pPr>
        <w:spacing w:after="0" w:line="240" w:lineRule="auto"/>
        <w:ind w:firstLine="709"/>
        <w:jc w:val="both"/>
        <w:rPr>
          <w:rFonts w:ascii="Times New Roman" w:hAnsi="Times New Roman" w:cs="Times New Roman"/>
          <w:sz w:val="28"/>
          <w:szCs w:val="28"/>
        </w:rPr>
      </w:pPr>
      <w:r w:rsidRPr="001D7D8D">
        <w:rPr>
          <w:rFonts w:ascii="Times New Roman" w:hAnsi="Times New Roman" w:cs="Times New Roman"/>
          <w:sz w:val="28"/>
          <w:szCs w:val="28"/>
        </w:rPr>
        <w:t xml:space="preserve">События отражаются в регистрах </w:t>
      </w:r>
      <w:r w:rsidR="00C157ED" w:rsidRPr="001D7D8D">
        <w:rPr>
          <w:rFonts w:ascii="Times New Roman" w:hAnsi="Times New Roman" w:cs="Times New Roman"/>
          <w:sz w:val="28"/>
          <w:szCs w:val="28"/>
        </w:rPr>
        <w:t xml:space="preserve">бюджетного (бухгалтерского) учета </w:t>
      </w:r>
      <w:r w:rsidRPr="001D7D8D">
        <w:rPr>
          <w:rFonts w:ascii="Times New Roman" w:hAnsi="Times New Roman" w:cs="Times New Roman"/>
          <w:sz w:val="28"/>
          <w:szCs w:val="28"/>
        </w:rPr>
        <w:t xml:space="preserve">в последний день отчетного периода до заключительных операций по закрытию счетов. Данные </w:t>
      </w:r>
      <w:r w:rsidR="00C157ED" w:rsidRPr="001D7D8D">
        <w:rPr>
          <w:rFonts w:ascii="Times New Roman" w:hAnsi="Times New Roman" w:cs="Times New Roman"/>
          <w:sz w:val="28"/>
          <w:szCs w:val="28"/>
        </w:rPr>
        <w:t xml:space="preserve">бюджетного (бухгалтерского) учета </w:t>
      </w:r>
      <w:r w:rsidRPr="001D7D8D">
        <w:rPr>
          <w:rFonts w:ascii="Times New Roman" w:hAnsi="Times New Roman" w:cs="Times New Roman"/>
          <w:sz w:val="28"/>
          <w:szCs w:val="28"/>
        </w:rPr>
        <w:t>отражаются в соответствующих формах отчетности с учетом событий после отчетной даты.</w:t>
      </w:r>
    </w:p>
    <w:p w:rsidR="00F5005F" w:rsidRPr="001D7D8D" w:rsidRDefault="008B1763" w:rsidP="008B1763">
      <w:pPr>
        <w:spacing w:after="0" w:line="240" w:lineRule="auto"/>
        <w:ind w:firstLine="709"/>
        <w:jc w:val="both"/>
        <w:rPr>
          <w:rFonts w:ascii="Times New Roman" w:hAnsi="Times New Roman" w:cs="Times New Roman"/>
          <w:sz w:val="28"/>
          <w:szCs w:val="28"/>
        </w:rPr>
      </w:pPr>
      <w:r w:rsidRPr="001D7D8D">
        <w:rPr>
          <w:rFonts w:ascii="Times New Roman" w:hAnsi="Times New Roman" w:cs="Times New Roman"/>
          <w:sz w:val="28"/>
          <w:szCs w:val="28"/>
        </w:rPr>
        <w:t>В разделе 5</w:t>
      </w:r>
      <w:r w:rsidRPr="001D7D8D">
        <w:rPr>
          <w:rFonts w:ascii="Times New Roman" w:hAnsi="Times New Roman" w:cs="Times New Roman"/>
          <w:sz w:val="28"/>
          <w:szCs w:val="28"/>
        </w:rPr>
        <w:t xml:space="preserve"> </w:t>
      </w:r>
      <w:r w:rsidR="00F5005F" w:rsidRPr="001D7D8D">
        <w:rPr>
          <w:rFonts w:ascii="Times New Roman" w:hAnsi="Times New Roman" w:cs="Times New Roman"/>
          <w:sz w:val="28"/>
          <w:szCs w:val="28"/>
        </w:rPr>
        <w:t>текстовой части пояснительной записки раскрывается информация о Событии и его оценке в денежном выражении.</w:t>
      </w:r>
    </w:p>
    <w:p w:rsidR="00F5005F" w:rsidRPr="001D7D8D" w:rsidRDefault="001C44E8" w:rsidP="00F5005F">
      <w:pPr>
        <w:spacing w:after="0" w:line="240" w:lineRule="auto"/>
        <w:ind w:firstLine="709"/>
        <w:jc w:val="both"/>
        <w:rPr>
          <w:rFonts w:ascii="Times New Roman" w:hAnsi="Times New Roman" w:cs="Times New Roman"/>
          <w:sz w:val="28"/>
          <w:szCs w:val="28"/>
        </w:rPr>
      </w:pPr>
      <w:r w:rsidRPr="001D7D8D">
        <w:rPr>
          <w:rFonts w:ascii="Times New Roman" w:hAnsi="Times New Roman" w:cs="Times New Roman"/>
          <w:sz w:val="28"/>
          <w:szCs w:val="28"/>
        </w:rPr>
        <w:t>5.</w:t>
      </w:r>
      <w:r w:rsidR="00F5005F" w:rsidRPr="001D7D8D">
        <w:rPr>
          <w:rFonts w:ascii="Times New Roman" w:hAnsi="Times New Roman" w:cs="Times New Roman"/>
          <w:sz w:val="28"/>
          <w:szCs w:val="28"/>
        </w:rPr>
        <w:t>1</w:t>
      </w:r>
      <w:r w:rsidR="001E1357" w:rsidRPr="001D7D8D">
        <w:rPr>
          <w:rFonts w:ascii="Times New Roman" w:hAnsi="Times New Roman" w:cs="Times New Roman"/>
          <w:sz w:val="28"/>
          <w:szCs w:val="28"/>
        </w:rPr>
        <w:t>3</w:t>
      </w:r>
      <w:r w:rsidR="00F5005F" w:rsidRPr="001D7D8D">
        <w:rPr>
          <w:rFonts w:ascii="Times New Roman" w:hAnsi="Times New Roman" w:cs="Times New Roman"/>
          <w:sz w:val="28"/>
          <w:szCs w:val="28"/>
        </w:rPr>
        <w:t xml:space="preserve">.3.2. Событие, указывающее на возникшие после отчетной даты хозяйственные условия, отражается в бухгалтерском учете периода, следующего за отчетным. Аналогичным образом отражается событие, которое не отражено в учете и отчетности отчетного периода из-за соблюдения сроков представления отчетности или из-за позднего поступления первичных учетных документов. При этом информация о таком событии и его денежная оценка приводятся в </w:t>
      </w:r>
      <w:r w:rsidR="008B1763" w:rsidRPr="001D7D8D">
        <w:rPr>
          <w:rFonts w:ascii="Times New Roman" w:hAnsi="Times New Roman" w:cs="Times New Roman"/>
          <w:sz w:val="28"/>
          <w:szCs w:val="28"/>
        </w:rPr>
        <w:t xml:space="preserve">разделе 5 текстовой части </w:t>
      </w:r>
      <w:r w:rsidR="00F5005F" w:rsidRPr="001D7D8D">
        <w:rPr>
          <w:rFonts w:ascii="Times New Roman" w:hAnsi="Times New Roman" w:cs="Times New Roman"/>
          <w:sz w:val="28"/>
          <w:szCs w:val="28"/>
        </w:rPr>
        <w:t>пояснительной записки.</w:t>
      </w:r>
    </w:p>
    <w:p w:rsidR="00F5005F" w:rsidRPr="001C1865" w:rsidRDefault="00F5005F" w:rsidP="00F5005F">
      <w:pPr>
        <w:pStyle w:val="a3"/>
        <w:ind w:left="709"/>
        <w:jc w:val="center"/>
        <w:rPr>
          <w:rFonts w:ascii="Times New Roman" w:eastAsia="Times New Roman" w:hAnsi="Times New Roman" w:cs="Times New Roman"/>
          <w:b/>
          <w:sz w:val="28"/>
          <w:szCs w:val="28"/>
        </w:rPr>
      </w:pPr>
      <w:r w:rsidRPr="001C1865">
        <w:rPr>
          <w:rFonts w:ascii="Times New Roman" w:eastAsia="Times New Roman" w:hAnsi="Times New Roman" w:cs="Times New Roman"/>
          <w:b/>
          <w:sz w:val="28"/>
          <w:szCs w:val="28"/>
          <w:lang w:val="en-US"/>
        </w:rPr>
        <w:lastRenderedPageBreak/>
        <w:t>V</w:t>
      </w:r>
      <w:r w:rsidR="00F43011" w:rsidRPr="001C1865">
        <w:rPr>
          <w:rFonts w:ascii="Times New Roman" w:eastAsia="Times New Roman" w:hAnsi="Times New Roman" w:cs="Times New Roman"/>
          <w:b/>
          <w:sz w:val="28"/>
          <w:szCs w:val="28"/>
          <w:lang w:val="en-US"/>
        </w:rPr>
        <w:t>I</w:t>
      </w:r>
      <w:r w:rsidRPr="001C1865">
        <w:rPr>
          <w:rFonts w:ascii="Times New Roman" w:eastAsia="Times New Roman" w:hAnsi="Times New Roman" w:cs="Times New Roman"/>
          <w:b/>
          <w:sz w:val="28"/>
          <w:szCs w:val="28"/>
        </w:rPr>
        <w:t>. Инвентаризация имущества и обязательств</w:t>
      </w:r>
    </w:p>
    <w:p w:rsidR="00F5005F" w:rsidRPr="001D7D8D" w:rsidRDefault="00F5005F" w:rsidP="00F5005F">
      <w:pPr>
        <w:pStyle w:val="a3"/>
        <w:jc w:val="both"/>
        <w:rPr>
          <w:rFonts w:ascii="Times New Roman" w:hAnsi="Times New Roman" w:cs="Times New Roman"/>
          <w:sz w:val="28"/>
          <w:szCs w:val="28"/>
        </w:rPr>
      </w:pPr>
    </w:p>
    <w:p w:rsidR="00F5005F" w:rsidRPr="001D7D8D" w:rsidRDefault="001C44E8" w:rsidP="00F96E55">
      <w:pPr>
        <w:pStyle w:val="a3"/>
        <w:ind w:firstLine="708"/>
        <w:jc w:val="both"/>
        <w:rPr>
          <w:rFonts w:ascii="Times New Roman" w:hAnsi="Times New Roman" w:cs="Times New Roman"/>
          <w:sz w:val="28"/>
          <w:szCs w:val="28"/>
        </w:rPr>
      </w:pPr>
      <w:r w:rsidRPr="001D7D8D">
        <w:rPr>
          <w:rFonts w:ascii="Times New Roman" w:hAnsi="Times New Roman" w:cs="Times New Roman"/>
          <w:sz w:val="28"/>
          <w:szCs w:val="28"/>
        </w:rPr>
        <w:t xml:space="preserve">6.1. </w:t>
      </w:r>
      <w:r w:rsidR="00F5005F" w:rsidRPr="001D7D8D">
        <w:rPr>
          <w:rFonts w:ascii="Times New Roman" w:hAnsi="Times New Roman" w:cs="Times New Roman"/>
          <w:sz w:val="28"/>
          <w:szCs w:val="28"/>
        </w:rPr>
        <w:t>Инвентаризаци</w:t>
      </w:r>
      <w:r w:rsidR="00F96E55" w:rsidRPr="001D7D8D">
        <w:rPr>
          <w:rFonts w:ascii="Times New Roman" w:hAnsi="Times New Roman" w:cs="Times New Roman"/>
          <w:sz w:val="28"/>
          <w:szCs w:val="28"/>
        </w:rPr>
        <w:t>ю</w:t>
      </w:r>
      <w:r w:rsidR="00F96E55" w:rsidRPr="001D7D8D">
        <w:t xml:space="preserve"> </w:t>
      </w:r>
      <w:r w:rsidR="00F96E55" w:rsidRPr="001D7D8D">
        <w:rPr>
          <w:rFonts w:ascii="Times New Roman" w:hAnsi="Times New Roman" w:cs="Times New Roman"/>
          <w:sz w:val="28"/>
          <w:szCs w:val="28"/>
        </w:rPr>
        <w:t>нефинансовы</w:t>
      </w:r>
      <w:r w:rsidR="00F96E55" w:rsidRPr="001D7D8D">
        <w:rPr>
          <w:rFonts w:ascii="Times New Roman" w:hAnsi="Times New Roman" w:cs="Times New Roman"/>
          <w:sz w:val="28"/>
          <w:szCs w:val="28"/>
        </w:rPr>
        <w:t>х</w:t>
      </w:r>
      <w:r w:rsidR="00F96E55" w:rsidRPr="001D7D8D">
        <w:rPr>
          <w:rFonts w:ascii="Times New Roman" w:hAnsi="Times New Roman" w:cs="Times New Roman"/>
          <w:sz w:val="28"/>
          <w:szCs w:val="28"/>
        </w:rPr>
        <w:t xml:space="preserve"> и финансовы</w:t>
      </w:r>
      <w:r w:rsidR="00F96E55" w:rsidRPr="001D7D8D">
        <w:rPr>
          <w:rFonts w:ascii="Times New Roman" w:hAnsi="Times New Roman" w:cs="Times New Roman"/>
          <w:sz w:val="28"/>
          <w:szCs w:val="28"/>
        </w:rPr>
        <w:t>х</w:t>
      </w:r>
      <w:r w:rsidR="00F96E55" w:rsidRPr="001D7D8D">
        <w:rPr>
          <w:rFonts w:ascii="Times New Roman" w:hAnsi="Times New Roman" w:cs="Times New Roman"/>
          <w:sz w:val="28"/>
          <w:szCs w:val="28"/>
        </w:rPr>
        <w:t xml:space="preserve"> актив</w:t>
      </w:r>
      <w:r w:rsidR="00F96E55" w:rsidRPr="001D7D8D">
        <w:rPr>
          <w:rFonts w:ascii="Times New Roman" w:hAnsi="Times New Roman" w:cs="Times New Roman"/>
          <w:sz w:val="28"/>
          <w:szCs w:val="28"/>
        </w:rPr>
        <w:t>ов</w:t>
      </w:r>
      <w:r w:rsidR="00F96E55" w:rsidRPr="001D7D8D">
        <w:rPr>
          <w:rFonts w:ascii="Times New Roman" w:hAnsi="Times New Roman" w:cs="Times New Roman"/>
          <w:sz w:val="28"/>
          <w:szCs w:val="28"/>
        </w:rPr>
        <w:t>, обязательств и други</w:t>
      </w:r>
      <w:r w:rsidR="00F96E55" w:rsidRPr="001D7D8D">
        <w:rPr>
          <w:rFonts w:ascii="Times New Roman" w:hAnsi="Times New Roman" w:cs="Times New Roman"/>
          <w:sz w:val="28"/>
          <w:szCs w:val="28"/>
        </w:rPr>
        <w:t>х</w:t>
      </w:r>
      <w:r w:rsidR="00F96E55" w:rsidRPr="001D7D8D">
        <w:rPr>
          <w:rFonts w:ascii="Times New Roman" w:hAnsi="Times New Roman" w:cs="Times New Roman"/>
          <w:sz w:val="28"/>
          <w:szCs w:val="28"/>
        </w:rPr>
        <w:t xml:space="preserve"> объект</w:t>
      </w:r>
      <w:r w:rsidR="00F96E55" w:rsidRPr="001D7D8D">
        <w:rPr>
          <w:rFonts w:ascii="Times New Roman" w:hAnsi="Times New Roman" w:cs="Times New Roman"/>
          <w:sz w:val="28"/>
          <w:szCs w:val="28"/>
        </w:rPr>
        <w:t>ов бюджетного (бухгалтерского) учета</w:t>
      </w:r>
      <w:r w:rsidR="00F96E55" w:rsidRPr="001D7D8D">
        <w:rPr>
          <w:rFonts w:ascii="Times New Roman" w:hAnsi="Times New Roman" w:cs="Times New Roman"/>
          <w:sz w:val="28"/>
          <w:szCs w:val="28"/>
        </w:rPr>
        <w:t xml:space="preserve">, которые числятся на </w:t>
      </w:r>
      <w:r w:rsidR="00F96E55" w:rsidRPr="001D7D8D">
        <w:rPr>
          <w:rFonts w:ascii="Times New Roman" w:hAnsi="Times New Roman" w:cs="Times New Roman"/>
          <w:sz w:val="28"/>
          <w:szCs w:val="28"/>
        </w:rPr>
        <w:t>балансе или забалансовых счетах ТФОМС Югры</w:t>
      </w:r>
      <w:r w:rsidR="00F96E55" w:rsidRPr="001D7D8D">
        <w:rPr>
          <w:rFonts w:ascii="Times New Roman" w:hAnsi="Times New Roman" w:cs="Times New Roman"/>
          <w:sz w:val="28"/>
          <w:szCs w:val="28"/>
        </w:rPr>
        <w:t xml:space="preserve"> </w:t>
      </w:r>
      <w:r w:rsidR="00F5005F" w:rsidRPr="001D7D8D">
        <w:rPr>
          <w:rFonts w:ascii="Times New Roman" w:hAnsi="Times New Roman" w:cs="Times New Roman"/>
          <w:sz w:val="28"/>
          <w:szCs w:val="28"/>
        </w:rPr>
        <w:t xml:space="preserve">проводит постоянно действующая инвентаризационная комиссия ТФОМ Югры. </w:t>
      </w:r>
    </w:p>
    <w:p w:rsidR="00F5005F" w:rsidRPr="001D7D8D" w:rsidRDefault="00F5005F" w:rsidP="00F5005F">
      <w:pPr>
        <w:pStyle w:val="a3"/>
        <w:ind w:firstLine="708"/>
        <w:jc w:val="both"/>
        <w:rPr>
          <w:rFonts w:ascii="Times New Roman" w:hAnsi="Times New Roman" w:cs="Times New Roman"/>
          <w:sz w:val="28"/>
          <w:szCs w:val="28"/>
        </w:rPr>
      </w:pPr>
      <w:r w:rsidRPr="001D7D8D">
        <w:rPr>
          <w:rFonts w:ascii="Times New Roman" w:hAnsi="Times New Roman" w:cs="Times New Roman"/>
          <w:sz w:val="28"/>
          <w:szCs w:val="28"/>
        </w:rPr>
        <w:t>Порядок проведения инвентаризации утвержден приказом директора ТФОМС Югры.</w:t>
      </w:r>
      <w:r w:rsidRPr="001D7D8D">
        <w:t xml:space="preserve"> </w:t>
      </w:r>
    </w:p>
    <w:p w:rsidR="00F5005F" w:rsidRPr="001D7D8D" w:rsidRDefault="00F5005F" w:rsidP="00F5005F">
      <w:pPr>
        <w:pStyle w:val="a3"/>
        <w:ind w:firstLine="708"/>
        <w:jc w:val="both"/>
        <w:rPr>
          <w:rFonts w:ascii="Times New Roman" w:eastAsia="Times New Roman" w:hAnsi="Times New Roman" w:cs="Times New Roman"/>
          <w:sz w:val="28"/>
          <w:szCs w:val="28"/>
        </w:rPr>
      </w:pPr>
      <w:r w:rsidRPr="001D7D8D">
        <w:rPr>
          <w:rFonts w:ascii="Times New Roman" w:eastAsia="Times New Roman" w:hAnsi="Times New Roman" w:cs="Times New Roman"/>
          <w:sz w:val="28"/>
          <w:szCs w:val="28"/>
        </w:rPr>
        <w:t>В отдельных случаях (при смене материально ответственных лиц, выявлении фактов хищения, стихийных бедствиях и т.д.) инвентаризацию может проводить специально созданная рабочая комиссия, состав которой утверждается отельным приказом директора ТФОМС Югры.</w:t>
      </w:r>
    </w:p>
    <w:p w:rsidR="00F5005F" w:rsidRPr="001D7D8D" w:rsidRDefault="00F5005F" w:rsidP="00F5005F">
      <w:pPr>
        <w:pStyle w:val="a3"/>
        <w:ind w:firstLine="708"/>
        <w:jc w:val="both"/>
        <w:rPr>
          <w:rFonts w:ascii="Times New Roman" w:eastAsia="Times New Roman" w:hAnsi="Times New Roman" w:cs="Times New Roman"/>
          <w:i/>
          <w:sz w:val="28"/>
          <w:szCs w:val="28"/>
        </w:rPr>
      </w:pPr>
      <w:r w:rsidRPr="001D7D8D">
        <w:rPr>
          <w:rFonts w:ascii="Times New Roman" w:eastAsia="Times New Roman" w:hAnsi="Times New Roman" w:cs="Times New Roman"/>
          <w:i/>
          <w:sz w:val="28"/>
          <w:szCs w:val="28"/>
        </w:rPr>
        <w:t xml:space="preserve">Основание: </w:t>
      </w:r>
      <w:hyperlink r:id="rId10" w:anchor="/document/99/902316088/ZAP24VG3AA/" w:tooltip="Статья 11. Инвентаризация активов и обязательств" w:history="1">
        <w:r w:rsidRPr="001D7D8D">
          <w:rPr>
            <w:rFonts w:ascii="Times New Roman" w:eastAsia="Times New Roman" w:hAnsi="Times New Roman" w:cs="Times New Roman"/>
            <w:i/>
            <w:sz w:val="28"/>
            <w:szCs w:val="28"/>
          </w:rPr>
          <w:t>ст. 11</w:t>
        </w:r>
      </w:hyperlink>
      <w:r w:rsidRPr="001D7D8D">
        <w:rPr>
          <w:rFonts w:ascii="Times New Roman" w:eastAsia="Times New Roman" w:hAnsi="Times New Roman" w:cs="Times New Roman"/>
          <w:i/>
          <w:sz w:val="28"/>
          <w:szCs w:val="28"/>
        </w:rPr>
        <w:t xml:space="preserve"> Закона № 402-ФЗ, </w:t>
      </w:r>
      <w:hyperlink r:id="rId11" w:anchor="/document/99/420388973/XA00MG02OA/" w:tooltip="VIII. Основные требования к инвентаризации активов и обязательств" w:history="1">
        <w:r w:rsidRPr="001D7D8D">
          <w:rPr>
            <w:rFonts w:ascii="Times New Roman" w:eastAsia="Times New Roman" w:hAnsi="Times New Roman" w:cs="Times New Roman"/>
            <w:i/>
            <w:sz w:val="28"/>
            <w:szCs w:val="28"/>
          </w:rPr>
          <w:t>р. VIII</w:t>
        </w:r>
      </w:hyperlink>
      <w:r w:rsidRPr="001D7D8D">
        <w:rPr>
          <w:rFonts w:ascii="Times New Roman" w:eastAsia="Times New Roman" w:hAnsi="Times New Roman" w:cs="Times New Roman"/>
          <w:i/>
          <w:sz w:val="28"/>
          <w:szCs w:val="28"/>
        </w:rPr>
        <w:t xml:space="preserve"> СГС «Концептуальные основы бухучета и отчетности».</w:t>
      </w:r>
    </w:p>
    <w:p w:rsidR="00F5005F" w:rsidRPr="001C1865" w:rsidRDefault="00F5005F" w:rsidP="00F5005F">
      <w:pPr>
        <w:pStyle w:val="a3"/>
        <w:jc w:val="center"/>
        <w:rPr>
          <w:rFonts w:ascii="Times New Roman" w:eastAsia="Times New Roman" w:hAnsi="Times New Roman" w:cs="Times New Roman"/>
          <w:b/>
          <w:sz w:val="28"/>
          <w:szCs w:val="28"/>
        </w:rPr>
      </w:pPr>
      <w:r w:rsidRPr="001D7D8D">
        <w:rPr>
          <w:rFonts w:eastAsia="Times New Roman"/>
        </w:rPr>
        <w:br/>
      </w:r>
      <w:r w:rsidRPr="001C1865">
        <w:rPr>
          <w:rFonts w:ascii="Times New Roman" w:eastAsia="Times New Roman" w:hAnsi="Times New Roman" w:cs="Times New Roman"/>
          <w:b/>
          <w:sz w:val="28"/>
          <w:szCs w:val="28"/>
        </w:rPr>
        <w:t>VI</w:t>
      </w:r>
      <w:r w:rsidR="0090614E" w:rsidRPr="001C1865">
        <w:rPr>
          <w:rFonts w:ascii="Times New Roman" w:eastAsia="Times New Roman" w:hAnsi="Times New Roman" w:cs="Times New Roman"/>
          <w:b/>
          <w:sz w:val="28"/>
          <w:szCs w:val="28"/>
          <w:lang w:val="en-US"/>
        </w:rPr>
        <w:t>I</w:t>
      </w:r>
      <w:r w:rsidRPr="001C1865">
        <w:rPr>
          <w:rFonts w:ascii="Times New Roman" w:eastAsia="Times New Roman" w:hAnsi="Times New Roman" w:cs="Times New Roman"/>
          <w:b/>
          <w:sz w:val="28"/>
          <w:szCs w:val="28"/>
        </w:rPr>
        <w:t>. Порядок организации и обеспечения внутреннего финансового контроля</w:t>
      </w:r>
    </w:p>
    <w:p w:rsidR="00F5005F" w:rsidRPr="001D7D8D" w:rsidRDefault="00F5005F" w:rsidP="00F5005F">
      <w:pPr>
        <w:pStyle w:val="a3"/>
        <w:jc w:val="center"/>
        <w:rPr>
          <w:rFonts w:ascii="Times New Roman" w:eastAsia="Times New Roman" w:hAnsi="Times New Roman" w:cs="Times New Roman"/>
          <w:sz w:val="28"/>
          <w:szCs w:val="28"/>
        </w:rPr>
      </w:pPr>
    </w:p>
    <w:p w:rsidR="00F5005F" w:rsidRPr="001D7D8D" w:rsidRDefault="001C44E8" w:rsidP="00F5005F">
      <w:pPr>
        <w:pStyle w:val="a3"/>
        <w:ind w:firstLine="708"/>
        <w:jc w:val="both"/>
        <w:rPr>
          <w:rFonts w:ascii="Times New Roman" w:eastAsia="Times New Roman" w:hAnsi="Times New Roman" w:cs="Times New Roman"/>
          <w:sz w:val="28"/>
          <w:szCs w:val="28"/>
        </w:rPr>
      </w:pPr>
      <w:r w:rsidRPr="001D7D8D">
        <w:rPr>
          <w:rFonts w:ascii="Times New Roman" w:eastAsia="Times New Roman" w:hAnsi="Times New Roman" w:cs="Times New Roman"/>
          <w:sz w:val="28"/>
          <w:szCs w:val="28"/>
        </w:rPr>
        <w:t xml:space="preserve">7.1. </w:t>
      </w:r>
      <w:r w:rsidR="00F5005F" w:rsidRPr="001D7D8D">
        <w:rPr>
          <w:rFonts w:ascii="Times New Roman" w:eastAsia="Times New Roman" w:hAnsi="Times New Roman" w:cs="Times New Roman"/>
          <w:sz w:val="28"/>
          <w:szCs w:val="28"/>
        </w:rPr>
        <w:t xml:space="preserve">Внутренний финансовый контроль в ТФОМС Югры осуществляется в соответствии с положением о внутреннем финансовом контроле </w:t>
      </w:r>
      <w:r w:rsidR="00F96E55" w:rsidRPr="001D7D8D">
        <w:rPr>
          <w:rFonts w:ascii="Times New Roman" w:eastAsia="Times New Roman" w:hAnsi="Times New Roman" w:cs="Times New Roman"/>
          <w:sz w:val="28"/>
          <w:szCs w:val="28"/>
        </w:rPr>
        <w:t>(</w:t>
      </w:r>
      <w:hyperlink r:id="rId12" w:anchor="/document/118/137352/" w:tgtFrame="_self" w:history="1">
        <w:r w:rsidR="00F5005F" w:rsidRPr="001D7D8D">
          <w:rPr>
            <w:rFonts w:ascii="Times New Roman" w:eastAsia="Times New Roman" w:hAnsi="Times New Roman" w:cs="Times New Roman"/>
            <w:sz w:val="28"/>
            <w:szCs w:val="28"/>
          </w:rPr>
          <w:t>приложении 4</w:t>
        </w:r>
      </w:hyperlink>
      <w:r w:rsidR="00F5005F" w:rsidRPr="001D7D8D">
        <w:t xml:space="preserve"> </w:t>
      </w:r>
      <w:r w:rsidR="00F5005F" w:rsidRPr="001D7D8D">
        <w:rPr>
          <w:rFonts w:ascii="Times New Roman" w:eastAsia="Times New Roman" w:hAnsi="Times New Roman" w:cs="Times New Roman"/>
          <w:sz w:val="28"/>
          <w:szCs w:val="28"/>
        </w:rPr>
        <w:t>к Учетной политик</w:t>
      </w:r>
      <w:r w:rsidR="00F96E55" w:rsidRPr="001D7D8D">
        <w:rPr>
          <w:rFonts w:ascii="Times New Roman" w:eastAsia="Times New Roman" w:hAnsi="Times New Roman" w:cs="Times New Roman"/>
          <w:sz w:val="28"/>
          <w:szCs w:val="28"/>
        </w:rPr>
        <w:t>е)</w:t>
      </w:r>
      <w:r w:rsidR="00F5005F" w:rsidRPr="001D7D8D">
        <w:rPr>
          <w:rFonts w:ascii="Times New Roman" w:eastAsia="Times New Roman" w:hAnsi="Times New Roman" w:cs="Times New Roman"/>
          <w:sz w:val="28"/>
          <w:szCs w:val="28"/>
        </w:rPr>
        <w:t>.</w:t>
      </w:r>
    </w:p>
    <w:p w:rsidR="00F5005F" w:rsidRPr="001D7D8D" w:rsidRDefault="00F5005F" w:rsidP="00F5005F">
      <w:pPr>
        <w:pStyle w:val="a3"/>
        <w:ind w:firstLine="708"/>
        <w:jc w:val="both"/>
        <w:rPr>
          <w:rFonts w:ascii="Times New Roman" w:eastAsia="Times New Roman" w:hAnsi="Times New Roman" w:cs="Times New Roman"/>
          <w:i/>
          <w:sz w:val="28"/>
          <w:szCs w:val="28"/>
        </w:rPr>
      </w:pPr>
    </w:p>
    <w:p w:rsidR="00F5005F" w:rsidRPr="001C1865" w:rsidRDefault="00F5005F" w:rsidP="00F5005F">
      <w:pPr>
        <w:spacing w:after="0" w:line="240" w:lineRule="auto"/>
        <w:ind w:firstLine="709"/>
        <w:jc w:val="center"/>
        <w:rPr>
          <w:rFonts w:ascii="Times New Roman" w:hAnsi="Times New Roman" w:cs="Times New Roman"/>
          <w:b/>
          <w:sz w:val="28"/>
          <w:szCs w:val="28"/>
        </w:rPr>
      </w:pPr>
      <w:r w:rsidRPr="001C1865">
        <w:rPr>
          <w:rFonts w:ascii="Times New Roman" w:hAnsi="Times New Roman" w:cs="Times New Roman"/>
          <w:b/>
          <w:sz w:val="28"/>
          <w:szCs w:val="28"/>
          <w:lang w:val="en-US"/>
        </w:rPr>
        <w:t>V</w:t>
      </w:r>
      <w:r w:rsidR="0090614E" w:rsidRPr="001C1865">
        <w:rPr>
          <w:rFonts w:ascii="Times New Roman" w:hAnsi="Times New Roman" w:cs="Times New Roman"/>
          <w:b/>
          <w:sz w:val="28"/>
          <w:szCs w:val="28"/>
          <w:lang w:val="en-US"/>
        </w:rPr>
        <w:t>I</w:t>
      </w:r>
      <w:r w:rsidRPr="001C1865">
        <w:rPr>
          <w:rFonts w:ascii="Times New Roman" w:hAnsi="Times New Roman" w:cs="Times New Roman"/>
          <w:b/>
          <w:sz w:val="28"/>
          <w:szCs w:val="28"/>
          <w:lang w:val="en-US"/>
        </w:rPr>
        <w:t>II</w:t>
      </w:r>
      <w:r w:rsidRPr="001C1865">
        <w:rPr>
          <w:rFonts w:ascii="Times New Roman" w:hAnsi="Times New Roman" w:cs="Times New Roman"/>
          <w:b/>
          <w:sz w:val="28"/>
          <w:szCs w:val="28"/>
        </w:rPr>
        <w:t>. Финансовое обеспечение деятельности ТФОМС Югры</w:t>
      </w:r>
    </w:p>
    <w:p w:rsidR="00F5005F" w:rsidRPr="001D7D8D" w:rsidRDefault="00F5005F" w:rsidP="00F5005F">
      <w:pPr>
        <w:spacing w:after="0" w:line="240" w:lineRule="auto"/>
        <w:ind w:firstLine="709"/>
        <w:jc w:val="center"/>
        <w:rPr>
          <w:rFonts w:ascii="Times New Roman" w:hAnsi="Times New Roman" w:cs="Times New Roman"/>
          <w:sz w:val="28"/>
          <w:szCs w:val="28"/>
        </w:rPr>
      </w:pPr>
    </w:p>
    <w:p w:rsidR="00F5005F" w:rsidRPr="001D7D8D" w:rsidRDefault="001C44E8" w:rsidP="00F5005F">
      <w:pPr>
        <w:spacing w:after="0" w:line="240" w:lineRule="auto"/>
        <w:ind w:firstLine="709"/>
        <w:jc w:val="both"/>
        <w:rPr>
          <w:rFonts w:ascii="Times New Roman" w:hAnsi="Times New Roman" w:cs="Times New Roman"/>
          <w:sz w:val="28"/>
          <w:szCs w:val="28"/>
        </w:rPr>
      </w:pPr>
      <w:r w:rsidRPr="001D7D8D">
        <w:rPr>
          <w:rFonts w:ascii="Times New Roman" w:hAnsi="Times New Roman" w:cs="Times New Roman"/>
          <w:sz w:val="28"/>
          <w:szCs w:val="28"/>
        </w:rPr>
        <w:t>8.</w:t>
      </w:r>
      <w:r w:rsidR="00F5005F" w:rsidRPr="001D7D8D">
        <w:rPr>
          <w:rFonts w:ascii="Times New Roman" w:hAnsi="Times New Roman" w:cs="Times New Roman"/>
          <w:sz w:val="28"/>
          <w:szCs w:val="28"/>
        </w:rPr>
        <w:t>1. Доходы и расходы бюджета ТФОМС Югры формируется в соответствии с бюджетным законодательством Р</w:t>
      </w:r>
      <w:r w:rsidR="00F96E55" w:rsidRPr="001D7D8D">
        <w:rPr>
          <w:rFonts w:ascii="Times New Roman" w:hAnsi="Times New Roman" w:cs="Times New Roman"/>
          <w:sz w:val="28"/>
          <w:szCs w:val="28"/>
        </w:rPr>
        <w:t>Ф</w:t>
      </w:r>
      <w:r w:rsidR="00F5005F" w:rsidRPr="001D7D8D">
        <w:rPr>
          <w:rFonts w:ascii="Times New Roman" w:hAnsi="Times New Roman" w:cs="Times New Roman"/>
          <w:sz w:val="28"/>
          <w:szCs w:val="28"/>
        </w:rPr>
        <w:t>.</w:t>
      </w:r>
    </w:p>
    <w:p w:rsidR="00F5005F" w:rsidRPr="001D7D8D" w:rsidRDefault="001C44E8" w:rsidP="00F5005F">
      <w:pPr>
        <w:spacing w:after="0" w:line="240" w:lineRule="auto"/>
        <w:ind w:firstLine="709"/>
        <w:jc w:val="both"/>
        <w:rPr>
          <w:rFonts w:ascii="Times New Roman" w:hAnsi="Times New Roman" w:cs="Times New Roman"/>
          <w:sz w:val="28"/>
          <w:szCs w:val="28"/>
        </w:rPr>
      </w:pPr>
      <w:r w:rsidRPr="001D7D8D">
        <w:rPr>
          <w:rFonts w:ascii="Times New Roman" w:hAnsi="Times New Roman" w:cs="Times New Roman"/>
          <w:sz w:val="28"/>
          <w:szCs w:val="28"/>
        </w:rPr>
        <w:t>8.</w:t>
      </w:r>
      <w:r w:rsidR="00F5005F" w:rsidRPr="001D7D8D">
        <w:rPr>
          <w:rFonts w:ascii="Times New Roman" w:hAnsi="Times New Roman" w:cs="Times New Roman"/>
          <w:sz w:val="28"/>
          <w:szCs w:val="28"/>
        </w:rPr>
        <w:t>2. Межбюджетные трансферты носят целевой характер и не могут быть использованы на другие цели.</w:t>
      </w:r>
    </w:p>
    <w:p w:rsidR="00F5005F" w:rsidRPr="001D7D8D" w:rsidRDefault="001C44E8" w:rsidP="00F5005F">
      <w:pPr>
        <w:spacing w:after="0" w:line="240" w:lineRule="auto"/>
        <w:ind w:firstLine="709"/>
        <w:jc w:val="both"/>
        <w:rPr>
          <w:rFonts w:ascii="Times New Roman" w:hAnsi="Times New Roman" w:cs="Times New Roman"/>
          <w:sz w:val="28"/>
          <w:szCs w:val="28"/>
        </w:rPr>
      </w:pPr>
      <w:r w:rsidRPr="001D7D8D">
        <w:rPr>
          <w:rFonts w:ascii="Times New Roman" w:hAnsi="Times New Roman" w:cs="Times New Roman"/>
          <w:sz w:val="28"/>
          <w:szCs w:val="28"/>
        </w:rPr>
        <w:t>8.</w:t>
      </w:r>
      <w:r w:rsidR="00F5005F" w:rsidRPr="001D7D8D">
        <w:rPr>
          <w:rFonts w:ascii="Times New Roman" w:hAnsi="Times New Roman" w:cs="Times New Roman"/>
          <w:sz w:val="28"/>
          <w:szCs w:val="28"/>
        </w:rPr>
        <w:t>3. Межбюджетные трансферты, предоставленные бюджету ТФОМС Югры и использованные не по целевому назначению, возмещаются соответствующему бюджету.</w:t>
      </w:r>
    </w:p>
    <w:p w:rsidR="00F5005F" w:rsidRPr="001D7D8D" w:rsidRDefault="001C44E8" w:rsidP="00F5005F">
      <w:pPr>
        <w:spacing w:after="0" w:line="240" w:lineRule="auto"/>
        <w:ind w:firstLine="709"/>
        <w:jc w:val="both"/>
        <w:rPr>
          <w:rFonts w:ascii="Times New Roman" w:hAnsi="Times New Roman" w:cs="Times New Roman"/>
          <w:sz w:val="28"/>
          <w:szCs w:val="28"/>
        </w:rPr>
      </w:pPr>
      <w:r w:rsidRPr="001D7D8D">
        <w:rPr>
          <w:rFonts w:ascii="Times New Roman" w:hAnsi="Times New Roman" w:cs="Times New Roman"/>
          <w:sz w:val="28"/>
          <w:szCs w:val="28"/>
        </w:rPr>
        <w:t>8.</w:t>
      </w:r>
      <w:r w:rsidR="00F5005F" w:rsidRPr="001D7D8D">
        <w:rPr>
          <w:rFonts w:ascii="Times New Roman" w:hAnsi="Times New Roman" w:cs="Times New Roman"/>
          <w:sz w:val="28"/>
          <w:szCs w:val="28"/>
        </w:rPr>
        <w:t xml:space="preserve">4. Межбюджетные трансферты из бюджетов ТФОМС субъектов России направляются на оплату медицинской помощи, оказанной </w:t>
      </w:r>
      <w:r w:rsidR="00937F38" w:rsidRPr="001D7D8D">
        <w:rPr>
          <w:rFonts w:ascii="Times New Roman" w:hAnsi="Times New Roman" w:cs="Times New Roman"/>
          <w:sz w:val="28"/>
          <w:szCs w:val="28"/>
        </w:rPr>
        <w:t>МО</w:t>
      </w:r>
      <w:r w:rsidR="00F5005F" w:rsidRPr="001D7D8D">
        <w:rPr>
          <w:rFonts w:ascii="Times New Roman" w:hAnsi="Times New Roman" w:cs="Times New Roman"/>
          <w:sz w:val="28"/>
          <w:szCs w:val="28"/>
        </w:rPr>
        <w:t xml:space="preserve"> автономного округа лицам, застрахованным в других субъектах </w:t>
      </w:r>
      <w:r w:rsidR="000E6903" w:rsidRPr="001D7D8D">
        <w:rPr>
          <w:rFonts w:ascii="Times New Roman" w:hAnsi="Times New Roman" w:cs="Times New Roman"/>
          <w:sz w:val="28"/>
          <w:szCs w:val="28"/>
        </w:rPr>
        <w:t>РФ</w:t>
      </w:r>
      <w:r w:rsidR="00F5005F" w:rsidRPr="001D7D8D">
        <w:rPr>
          <w:rFonts w:ascii="Times New Roman" w:hAnsi="Times New Roman" w:cs="Times New Roman"/>
          <w:sz w:val="28"/>
          <w:szCs w:val="28"/>
        </w:rPr>
        <w:t>.</w:t>
      </w:r>
    </w:p>
    <w:p w:rsidR="00F5005F" w:rsidRPr="001D7D8D" w:rsidRDefault="001C44E8" w:rsidP="00F5005F">
      <w:pPr>
        <w:spacing w:after="0" w:line="240" w:lineRule="auto"/>
        <w:ind w:firstLine="709"/>
        <w:jc w:val="both"/>
        <w:rPr>
          <w:rFonts w:ascii="Times New Roman" w:hAnsi="Times New Roman" w:cs="Times New Roman"/>
          <w:sz w:val="28"/>
          <w:szCs w:val="28"/>
        </w:rPr>
      </w:pPr>
      <w:r w:rsidRPr="001D7D8D">
        <w:rPr>
          <w:rFonts w:ascii="Times New Roman" w:hAnsi="Times New Roman" w:cs="Times New Roman"/>
          <w:sz w:val="28"/>
          <w:szCs w:val="28"/>
        </w:rPr>
        <w:t>8.</w:t>
      </w:r>
      <w:r w:rsidR="00F5005F" w:rsidRPr="001D7D8D">
        <w:rPr>
          <w:rFonts w:ascii="Times New Roman" w:hAnsi="Times New Roman" w:cs="Times New Roman"/>
          <w:sz w:val="28"/>
          <w:szCs w:val="28"/>
        </w:rPr>
        <w:t>5. Расходы бюджета ТФОМС Югры осуществляются в целях финансового обеспечения:</w:t>
      </w:r>
    </w:p>
    <w:p w:rsidR="00F5005F" w:rsidRPr="001D7D8D" w:rsidRDefault="00F5005F" w:rsidP="00F5005F">
      <w:pPr>
        <w:spacing w:after="0" w:line="240" w:lineRule="auto"/>
        <w:ind w:firstLine="709"/>
        <w:jc w:val="both"/>
        <w:rPr>
          <w:rFonts w:ascii="Times New Roman" w:hAnsi="Times New Roman" w:cs="Times New Roman"/>
          <w:sz w:val="28"/>
          <w:szCs w:val="28"/>
        </w:rPr>
      </w:pPr>
      <w:r w:rsidRPr="001D7D8D">
        <w:rPr>
          <w:rFonts w:ascii="Times New Roman" w:hAnsi="Times New Roman" w:cs="Times New Roman"/>
          <w:sz w:val="28"/>
          <w:szCs w:val="28"/>
        </w:rPr>
        <w:t>на выполнение территориальной программы обязательного медицинского страхования;</w:t>
      </w:r>
    </w:p>
    <w:p w:rsidR="00F5005F" w:rsidRPr="001D7D8D" w:rsidRDefault="00F5005F" w:rsidP="00F5005F">
      <w:pPr>
        <w:spacing w:after="0" w:line="240" w:lineRule="auto"/>
        <w:ind w:firstLine="709"/>
        <w:jc w:val="both"/>
        <w:rPr>
          <w:rFonts w:ascii="Times New Roman" w:hAnsi="Times New Roman" w:cs="Times New Roman"/>
          <w:sz w:val="28"/>
          <w:szCs w:val="28"/>
        </w:rPr>
      </w:pPr>
      <w:r w:rsidRPr="001D7D8D">
        <w:rPr>
          <w:rFonts w:ascii="Times New Roman" w:hAnsi="Times New Roman" w:cs="Times New Roman"/>
          <w:sz w:val="28"/>
          <w:szCs w:val="28"/>
        </w:rPr>
        <w:t xml:space="preserve">на ведение дела по обязательному медицинскому страхованию </w:t>
      </w:r>
      <w:r w:rsidR="00937F38" w:rsidRPr="001D7D8D">
        <w:rPr>
          <w:rFonts w:ascii="Times New Roman" w:hAnsi="Times New Roman" w:cs="Times New Roman"/>
          <w:sz w:val="28"/>
          <w:szCs w:val="28"/>
        </w:rPr>
        <w:t>СМО</w:t>
      </w:r>
      <w:r w:rsidRPr="001D7D8D">
        <w:rPr>
          <w:rFonts w:ascii="Times New Roman" w:hAnsi="Times New Roman" w:cs="Times New Roman"/>
          <w:sz w:val="28"/>
          <w:szCs w:val="28"/>
        </w:rPr>
        <w:t>;</w:t>
      </w:r>
    </w:p>
    <w:p w:rsidR="00F5005F" w:rsidRPr="001D7D8D" w:rsidRDefault="00F5005F" w:rsidP="00F5005F">
      <w:pPr>
        <w:spacing w:after="0" w:line="240" w:lineRule="auto"/>
        <w:ind w:firstLine="709"/>
        <w:jc w:val="both"/>
        <w:rPr>
          <w:rFonts w:ascii="Times New Roman" w:hAnsi="Times New Roman" w:cs="Times New Roman"/>
          <w:sz w:val="28"/>
          <w:szCs w:val="28"/>
        </w:rPr>
      </w:pPr>
      <w:r w:rsidRPr="001D7D8D">
        <w:rPr>
          <w:rFonts w:ascii="Times New Roman" w:hAnsi="Times New Roman" w:cs="Times New Roman"/>
          <w:sz w:val="28"/>
          <w:szCs w:val="28"/>
        </w:rPr>
        <w:t>на выполнение функций органа управления ТФОМС Югры;</w:t>
      </w:r>
    </w:p>
    <w:p w:rsidR="00F5005F" w:rsidRPr="001D7D8D" w:rsidRDefault="00F5005F" w:rsidP="00F5005F">
      <w:pPr>
        <w:spacing w:after="0" w:line="240" w:lineRule="auto"/>
        <w:ind w:firstLine="709"/>
        <w:jc w:val="both"/>
        <w:rPr>
          <w:rFonts w:ascii="Times New Roman" w:hAnsi="Times New Roman" w:cs="Times New Roman"/>
          <w:sz w:val="28"/>
          <w:szCs w:val="28"/>
        </w:rPr>
      </w:pPr>
      <w:r w:rsidRPr="001D7D8D">
        <w:rPr>
          <w:rFonts w:ascii="Times New Roman" w:hAnsi="Times New Roman" w:cs="Times New Roman"/>
          <w:sz w:val="28"/>
          <w:szCs w:val="28"/>
        </w:rPr>
        <w:t xml:space="preserve">на софинансирование расходов </w:t>
      </w:r>
      <w:r w:rsidR="00937F38" w:rsidRPr="001D7D8D">
        <w:rPr>
          <w:rFonts w:ascii="Times New Roman" w:hAnsi="Times New Roman" w:cs="Times New Roman"/>
          <w:sz w:val="28"/>
          <w:szCs w:val="28"/>
        </w:rPr>
        <w:t>МО</w:t>
      </w:r>
      <w:r w:rsidRPr="001D7D8D">
        <w:rPr>
          <w:rFonts w:ascii="Times New Roman" w:hAnsi="Times New Roman" w:cs="Times New Roman"/>
          <w:sz w:val="28"/>
          <w:szCs w:val="28"/>
        </w:rPr>
        <w:t xml:space="preserve"> на оплату труда врачей и среднего медицинского персонала;</w:t>
      </w:r>
    </w:p>
    <w:p w:rsidR="00F5005F" w:rsidRPr="001D7D8D" w:rsidRDefault="00F5005F" w:rsidP="00F5005F">
      <w:pPr>
        <w:spacing w:after="0" w:line="240" w:lineRule="auto"/>
        <w:ind w:firstLine="709"/>
        <w:jc w:val="both"/>
        <w:rPr>
          <w:rFonts w:ascii="Times New Roman" w:hAnsi="Times New Roman" w:cs="Times New Roman"/>
          <w:sz w:val="28"/>
          <w:szCs w:val="28"/>
        </w:rPr>
      </w:pPr>
      <w:r w:rsidRPr="001D7D8D">
        <w:rPr>
          <w:rFonts w:ascii="Times New Roman" w:hAnsi="Times New Roman" w:cs="Times New Roman"/>
          <w:sz w:val="28"/>
          <w:szCs w:val="28"/>
        </w:rPr>
        <w:t>на финансовое обеспечение осуществления денежных выплат стимулирующего характера работникам за выявление онкологических заболеваний в ходе проведения диспансеризации и профилактических медицинских осмотров.</w:t>
      </w:r>
    </w:p>
    <w:p w:rsidR="00F5005F" w:rsidRPr="001D7D8D" w:rsidRDefault="001C44E8" w:rsidP="00F5005F">
      <w:pPr>
        <w:spacing w:after="0" w:line="240" w:lineRule="auto"/>
        <w:ind w:firstLine="709"/>
        <w:jc w:val="both"/>
        <w:rPr>
          <w:rFonts w:ascii="Times New Roman" w:hAnsi="Times New Roman" w:cs="Times New Roman"/>
          <w:sz w:val="28"/>
          <w:szCs w:val="28"/>
        </w:rPr>
      </w:pPr>
      <w:r w:rsidRPr="001D7D8D">
        <w:rPr>
          <w:rFonts w:ascii="Times New Roman" w:hAnsi="Times New Roman" w:cs="Times New Roman"/>
          <w:sz w:val="28"/>
          <w:szCs w:val="28"/>
        </w:rPr>
        <w:lastRenderedPageBreak/>
        <w:t>8.</w:t>
      </w:r>
      <w:r w:rsidR="00D547DF" w:rsidRPr="001D7D8D">
        <w:rPr>
          <w:rFonts w:ascii="Times New Roman" w:hAnsi="Times New Roman" w:cs="Times New Roman"/>
          <w:sz w:val="28"/>
          <w:szCs w:val="28"/>
        </w:rPr>
        <w:t>6</w:t>
      </w:r>
      <w:r w:rsidR="00F5005F" w:rsidRPr="001D7D8D">
        <w:rPr>
          <w:rFonts w:ascii="Times New Roman" w:hAnsi="Times New Roman" w:cs="Times New Roman"/>
          <w:sz w:val="28"/>
          <w:szCs w:val="28"/>
        </w:rPr>
        <w:t>. Средства бюджета ТФОМС Югры не входят в состав иных бюджетов бюджетной системы Российской Федерации и изъятию не подлежат.</w:t>
      </w:r>
    </w:p>
    <w:p w:rsidR="00F5005F" w:rsidRPr="001D7D8D" w:rsidRDefault="001C44E8" w:rsidP="00F5005F">
      <w:pPr>
        <w:spacing w:after="0" w:line="240" w:lineRule="auto"/>
        <w:ind w:firstLine="709"/>
        <w:jc w:val="both"/>
        <w:rPr>
          <w:rFonts w:ascii="Times New Roman" w:hAnsi="Times New Roman" w:cs="Times New Roman"/>
          <w:sz w:val="28"/>
          <w:szCs w:val="28"/>
        </w:rPr>
      </w:pPr>
      <w:r w:rsidRPr="001D7D8D">
        <w:rPr>
          <w:rFonts w:ascii="Times New Roman" w:hAnsi="Times New Roman" w:cs="Times New Roman"/>
          <w:sz w:val="28"/>
          <w:szCs w:val="28"/>
        </w:rPr>
        <w:t>8.</w:t>
      </w:r>
      <w:r w:rsidR="00D547DF" w:rsidRPr="001D7D8D">
        <w:rPr>
          <w:rFonts w:ascii="Times New Roman" w:hAnsi="Times New Roman" w:cs="Times New Roman"/>
          <w:sz w:val="28"/>
          <w:szCs w:val="28"/>
        </w:rPr>
        <w:t>7</w:t>
      </w:r>
      <w:r w:rsidR="00F5005F" w:rsidRPr="001D7D8D">
        <w:rPr>
          <w:rFonts w:ascii="Times New Roman" w:hAnsi="Times New Roman" w:cs="Times New Roman"/>
          <w:sz w:val="28"/>
          <w:szCs w:val="28"/>
        </w:rPr>
        <w:t>. В составе расходов бюджета ТФОМС Югры формируется нормированный страховой запас</w:t>
      </w:r>
      <w:r w:rsidR="00795D8D" w:rsidRPr="001D7D8D">
        <w:rPr>
          <w:rFonts w:ascii="Times New Roman" w:hAnsi="Times New Roman" w:cs="Times New Roman"/>
          <w:sz w:val="28"/>
          <w:szCs w:val="28"/>
        </w:rPr>
        <w:t xml:space="preserve"> (далее – НСЗ)</w:t>
      </w:r>
      <w:r w:rsidR="00F5005F" w:rsidRPr="001D7D8D">
        <w:rPr>
          <w:rFonts w:ascii="Times New Roman" w:hAnsi="Times New Roman" w:cs="Times New Roman"/>
          <w:sz w:val="28"/>
          <w:szCs w:val="28"/>
        </w:rPr>
        <w:t xml:space="preserve">. </w:t>
      </w:r>
    </w:p>
    <w:p w:rsidR="00F5005F" w:rsidRPr="001D7D8D" w:rsidRDefault="00F5005F" w:rsidP="00F5005F">
      <w:pPr>
        <w:spacing w:after="0" w:line="240" w:lineRule="auto"/>
        <w:ind w:firstLine="709"/>
        <w:jc w:val="both"/>
        <w:rPr>
          <w:rFonts w:ascii="Times New Roman" w:hAnsi="Times New Roman" w:cs="Times New Roman"/>
          <w:sz w:val="28"/>
          <w:szCs w:val="28"/>
        </w:rPr>
      </w:pPr>
      <w:r w:rsidRPr="001D7D8D">
        <w:rPr>
          <w:rFonts w:ascii="Times New Roman" w:hAnsi="Times New Roman" w:cs="Times New Roman"/>
          <w:sz w:val="28"/>
          <w:szCs w:val="28"/>
        </w:rPr>
        <w:t xml:space="preserve">Средства </w:t>
      </w:r>
      <w:r w:rsidR="00795D8D" w:rsidRPr="001D7D8D">
        <w:rPr>
          <w:rFonts w:ascii="Times New Roman" w:hAnsi="Times New Roman" w:cs="Times New Roman"/>
          <w:sz w:val="28"/>
          <w:szCs w:val="28"/>
        </w:rPr>
        <w:t>НСЗ</w:t>
      </w:r>
      <w:r w:rsidRPr="001D7D8D">
        <w:rPr>
          <w:rFonts w:ascii="Times New Roman" w:hAnsi="Times New Roman" w:cs="Times New Roman"/>
          <w:sz w:val="28"/>
          <w:szCs w:val="28"/>
        </w:rPr>
        <w:t xml:space="preserve"> используются:</w:t>
      </w:r>
    </w:p>
    <w:p w:rsidR="00F5005F" w:rsidRPr="001D7D8D" w:rsidRDefault="00F5005F" w:rsidP="00F5005F">
      <w:pPr>
        <w:spacing w:after="0" w:line="240" w:lineRule="auto"/>
        <w:ind w:firstLine="709"/>
        <w:jc w:val="both"/>
        <w:rPr>
          <w:rFonts w:ascii="Times New Roman" w:hAnsi="Times New Roman" w:cs="Times New Roman"/>
          <w:sz w:val="28"/>
          <w:szCs w:val="28"/>
        </w:rPr>
      </w:pPr>
      <w:r w:rsidRPr="001D7D8D">
        <w:rPr>
          <w:rFonts w:ascii="Times New Roman" w:hAnsi="Times New Roman" w:cs="Times New Roman"/>
          <w:sz w:val="28"/>
          <w:szCs w:val="28"/>
        </w:rPr>
        <w:t xml:space="preserve">1) на дополнительное финансовое обеспечение реализации территориальной программы обязательного медицинского страхования в виде дополнительного финансирования </w:t>
      </w:r>
      <w:r w:rsidR="00937F38" w:rsidRPr="001D7D8D">
        <w:rPr>
          <w:rFonts w:ascii="Times New Roman" w:hAnsi="Times New Roman" w:cs="Times New Roman"/>
          <w:sz w:val="28"/>
          <w:szCs w:val="28"/>
        </w:rPr>
        <w:t>СМО</w:t>
      </w:r>
      <w:r w:rsidRPr="001D7D8D">
        <w:rPr>
          <w:rFonts w:ascii="Times New Roman" w:hAnsi="Times New Roman" w:cs="Times New Roman"/>
          <w:sz w:val="28"/>
          <w:szCs w:val="28"/>
        </w:rPr>
        <w:t xml:space="preserve"> в соответствии с ч. 6 ст. 38 Закона № 326-ФЗ;</w:t>
      </w:r>
    </w:p>
    <w:p w:rsidR="00F5005F" w:rsidRPr="001D7D8D" w:rsidRDefault="00F5005F" w:rsidP="00F5005F">
      <w:pPr>
        <w:spacing w:after="0" w:line="240" w:lineRule="auto"/>
        <w:ind w:firstLine="709"/>
        <w:jc w:val="both"/>
        <w:rPr>
          <w:rFonts w:ascii="Times New Roman" w:hAnsi="Times New Roman" w:cs="Times New Roman"/>
          <w:sz w:val="28"/>
          <w:szCs w:val="28"/>
        </w:rPr>
      </w:pPr>
      <w:r w:rsidRPr="001D7D8D">
        <w:rPr>
          <w:rFonts w:ascii="Times New Roman" w:hAnsi="Times New Roman" w:cs="Times New Roman"/>
          <w:sz w:val="28"/>
          <w:szCs w:val="28"/>
        </w:rPr>
        <w:t>2) на расчеты за медицинскую помощь, оказанную застрахованным лицам за пределами территории субъекта Российской Федерации, в котором выдан полис обязательного медицинского страхования, в части:</w:t>
      </w:r>
    </w:p>
    <w:p w:rsidR="00F5005F" w:rsidRPr="001D7D8D" w:rsidRDefault="00F5005F" w:rsidP="00F5005F">
      <w:pPr>
        <w:spacing w:after="0" w:line="240" w:lineRule="auto"/>
        <w:ind w:firstLine="709"/>
        <w:jc w:val="both"/>
        <w:rPr>
          <w:rFonts w:ascii="Times New Roman" w:hAnsi="Times New Roman" w:cs="Times New Roman"/>
          <w:sz w:val="28"/>
          <w:szCs w:val="28"/>
        </w:rPr>
      </w:pPr>
      <w:r w:rsidRPr="001D7D8D">
        <w:rPr>
          <w:rFonts w:ascii="Times New Roman" w:hAnsi="Times New Roman" w:cs="Times New Roman"/>
          <w:sz w:val="28"/>
          <w:szCs w:val="28"/>
        </w:rPr>
        <w:t>возмещения затрат по оплате стоимости медицинской помощи ТФОМС других субъектов Российской Федерации, на территориях которых была оказана медицинская помощь лицам, застрахованным на территории автономного округа, в объеме, предусмотренном базовой программой обязательного медицинского страхования;</w:t>
      </w:r>
    </w:p>
    <w:p w:rsidR="00F5005F" w:rsidRPr="001D7D8D" w:rsidRDefault="00F5005F" w:rsidP="00F5005F">
      <w:pPr>
        <w:spacing w:after="0" w:line="240" w:lineRule="auto"/>
        <w:ind w:firstLine="709"/>
        <w:jc w:val="both"/>
        <w:rPr>
          <w:rFonts w:ascii="Times New Roman" w:hAnsi="Times New Roman" w:cs="Times New Roman"/>
          <w:sz w:val="28"/>
          <w:szCs w:val="28"/>
        </w:rPr>
      </w:pPr>
      <w:r w:rsidRPr="001D7D8D">
        <w:rPr>
          <w:rFonts w:ascii="Times New Roman" w:hAnsi="Times New Roman" w:cs="Times New Roman"/>
          <w:sz w:val="28"/>
          <w:szCs w:val="28"/>
        </w:rPr>
        <w:t xml:space="preserve">оплаты стоимости медицинской помощи, оказанной </w:t>
      </w:r>
      <w:r w:rsidR="00937F38" w:rsidRPr="001D7D8D">
        <w:rPr>
          <w:rFonts w:ascii="Times New Roman" w:hAnsi="Times New Roman" w:cs="Times New Roman"/>
          <w:sz w:val="28"/>
          <w:szCs w:val="28"/>
        </w:rPr>
        <w:t>МО</w:t>
      </w:r>
      <w:r w:rsidRPr="001D7D8D">
        <w:rPr>
          <w:rFonts w:ascii="Times New Roman" w:hAnsi="Times New Roman" w:cs="Times New Roman"/>
          <w:sz w:val="28"/>
          <w:szCs w:val="28"/>
        </w:rPr>
        <w:t xml:space="preserve"> автономного округа лицам, застрахованным на территориях других субъектов Российской Федерации, с последующим восстановлением средств в состав </w:t>
      </w:r>
      <w:r w:rsidR="00795D8D" w:rsidRPr="001D7D8D">
        <w:rPr>
          <w:rFonts w:ascii="Times New Roman" w:hAnsi="Times New Roman" w:cs="Times New Roman"/>
          <w:sz w:val="28"/>
          <w:szCs w:val="28"/>
        </w:rPr>
        <w:t>НСЗ</w:t>
      </w:r>
      <w:r w:rsidRPr="001D7D8D">
        <w:rPr>
          <w:rFonts w:ascii="Times New Roman" w:hAnsi="Times New Roman" w:cs="Times New Roman"/>
          <w:sz w:val="28"/>
          <w:szCs w:val="28"/>
        </w:rPr>
        <w:t xml:space="preserve"> по мере возмещения затрат другими ТФОМС;</w:t>
      </w:r>
    </w:p>
    <w:p w:rsidR="00F5005F" w:rsidRPr="001D7D8D" w:rsidRDefault="00F5005F" w:rsidP="00F5005F">
      <w:pPr>
        <w:spacing w:after="0" w:line="240" w:lineRule="auto"/>
        <w:ind w:firstLine="709"/>
        <w:jc w:val="both"/>
        <w:rPr>
          <w:rFonts w:ascii="Times New Roman" w:hAnsi="Times New Roman" w:cs="Times New Roman"/>
          <w:sz w:val="28"/>
          <w:szCs w:val="28"/>
        </w:rPr>
      </w:pPr>
      <w:r w:rsidRPr="001D7D8D">
        <w:rPr>
          <w:rFonts w:ascii="Times New Roman" w:hAnsi="Times New Roman" w:cs="Times New Roman"/>
          <w:sz w:val="28"/>
          <w:szCs w:val="28"/>
        </w:rPr>
        <w:t>3) на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w:t>
      </w:r>
    </w:p>
    <w:p w:rsidR="00F5005F" w:rsidRPr="001D7D8D" w:rsidRDefault="00F5005F" w:rsidP="00F5005F">
      <w:pPr>
        <w:spacing w:after="0" w:line="240" w:lineRule="auto"/>
        <w:ind w:firstLine="709"/>
        <w:jc w:val="both"/>
        <w:rPr>
          <w:rFonts w:ascii="Times New Roman" w:hAnsi="Times New Roman" w:cs="Times New Roman"/>
          <w:sz w:val="28"/>
          <w:szCs w:val="28"/>
        </w:rPr>
      </w:pPr>
      <w:r w:rsidRPr="001D7D8D">
        <w:rPr>
          <w:rFonts w:ascii="Times New Roman" w:hAnsi="Times New Roman" w:cs="Times New Roman"/>
          <w:sz w:val="28"/>
          <w:szCs w:val="28"/>
        </w:rPr>
        <w:t xml:space="preserve">4) на софинансирование расходов </w:t>
      </w:r>
      <w:r w:rsidR="00937F38" w:rsidRPr="001D7D8D">
        <w:rPr>
          <w:rFonts w:ascii="Times New Roman" w:hAnsi="Times New Roman" w:cs="Times New Roman"/>
          <w:sz w:val="28"/>
          <w:szCs w:val="28"/>
        </w:rPr>
        <w:t>МО</w:t>
      </w:r>
      <w:r w:rsidRPr="001D7D8D">
        <w:rPr>
          <w:rFonts w:ascii="Times New Roman" w:hAnsi="Times New Roman" w:cs="Times New Roman"/>
          <w:sz w:val="28"/>
          <w:szCs w:val="28"/>
        </w:rPr>
        <w:t xml:space="preserve"> на оплату труда врачей и среднего медицинского персонала;</w:t>
      </w:r>
    </w:p>
    <w:p w:rsidR="00F5005F" w:rsidRPr="001D7D8D" w:rsidRDefault="00F5005F" w:rsidP="00F5005F">
      <w:pPr>
        <w:spacing w:after="0" w:line="240" w:lineRule="auto"/>
        <w:ind w:firstLine="709"/>
        <w:jc w:val="both"/>
        <w:rPr>
          <w:rFonts w:ascii="Times New Roman" w:hAnsi="Times New Roman" w:cs="Times New Roman"/>
          <w:sz w:val="28"/>
          <w:szCs w:val="28"/>
        </w:rPr>
      </w:pPr>
      <w:r w:rsidRPr="001D7D8D">
        <w:rPr>
          <w:rFonts w:ascii="Times New Roman" w:hAnsi="Times New Roman" w:cs="Times New Roman"/>
          <w:sz w:val="28"/>
          <w:szCs w:val="28"/>
        </w:rPr>
        <w:t xml:space="preserve">5) на финансовое обеспечение мер по компенсации </w:t>
      </w:r>
      <w:r w:rsidR="00937F38" w:rsidRPr="001D7D8D">
        <w:rPr>
          <w:rFonts w:ascii="Times New Roman" w:hAnsi="Times New Roman" w:cs="Times New Roman"/>
          <w:sz w:val="28"/>
          <w:szCs w:val="28"/>
        </w:rPr>
        <w:t>МО</w:t>
      </w:r>
      <w:r w:rsidRPr="001D7D8D">
        <w:rPr>
          <w:rFonts w:ascii="Times New Roman" w:hAnsi="Times New Roman" w:cs="Times New Roman"/>
          <w:sz w:val="28"/>
          <w:szCs w:val="28"/>
        </w:rPr>
        <w:t xml:space="preserve"> недополученных доходов в связи с сокращением объемов медицинской помощи, установленных территориальной программой обязательного медицинского страхования, в условиях чрезвычайной ситуации и (или) при возникновении угрозы распространения заболеваний, представляющих опасность для окружающих.</w:t>
      </w:r>
    </w:p>
    <w:p w:rsidR="00F5005F" w:rsidRPr="001D7D8D" w:rsidRDefault="001C44E8" w:rsidP="00F5005F">
      <w:pPr>
        <w:spacing w:after="0" w:line="240" w:lineRule="auto"/>
        <w:ind w:firstLine="709"/>
        <w:jc w:val="both"/>
        <w:rPr>
          <w:rFonts w:ascii="Times New Roman" w:hAnsi="Times New Roman" w:cs="Times New Roman"/>
          <w:sz w:val="28"/>
          <w:szCs w:val="28"/>
        </w:rPr>
      </w:pPr>
      <w:r w:rsidRPr="001D7D8D">
        <w:rPr>
          <w:rFonts w:ascii="Times New Roman" w:hAnsi="Times New Roman" w:cs="Times New Roman"/>
          <w:sz w:val="28"/>
          <w:szCs w:val="28"/>
        </w:rPr>
        <w:t>8.</w:t>
      </w:r>
      <w:r w:rsidR="00D547DF" w:rsidRPr="001D7D8D">
        <w:rPr>
          <w:rFonts w:ascii="Times New Roman" w:hAnsi="Times New Roman" w:cs="Times New Roman"/>
          <w:sz w:val="28"/>
          <w:szCs w:val="28"/>
        </w:rPr>
        <w:t>8</w:t>
      </w:r>
      <w:r w:rsidR="00F5005F" w:rsidRPr="001D7D8D">
        <w:rPr>
          <w:rFonts w:ascii="Times New Roman" w:hAnsi="Times New Roman" w:cs="Times New Roman"/>
          <w:sz w:val="28"/>
          <w:szCs w:val="28"/>
        </w:rPr>
        <w:t xml:space="preserve">. Размер использования средств </w:t>
      </w:r>
      <w:r w:rsidR="00795D8D" w:rsidRPr="001D7D8D">
        <w:rPr>
          <w:rFonts w:ascii="Times New Roman" w:hAnsi="Times New Roman" w:cs="Times New Roman"/>
          <w:sz w:val="28"/>
          <w:szCs w:val="28"/>
        </w:rPr>
        <w:t>НСЗ</w:t>
      </w:r>
      <w:r w:rsidR="00F5005F" w:rsidRPr="001D7D8D">
        <w:rPr>
          <w:rFonts w:ascii="Times New Roman" w:hAnsi="Times New Roman" w:cs="Times New Roman"/>
          <w:sz w:val="28"/>
          <w:szCs w:val="28"/>
        </w:rPr>
        <w:t xml:space="preserve"> устанавливается законом о бюджете ТФОМС Югры. </w:t>
      </w:r>
    </w:p>
    <w:p w:rsidR="00F5005F" w:rsidRPr="001D7D8D" w:rsidRDefault="00F5005F" w:rsidP="00F5005F">
      <w:pPr>
        <w:pStyle w:val="a3"/>
        <w:ind w:firstLine="709"/>
        <w:jc w:val="both"/>
        <w:rPr>
          <w:rFonts w:ascii="Times New Roman" w:hAnsi="Times New Roman" w:cs="Times New Roman"/>
          <w:sz w:val="28"/>
          <w:szCs w:val="28"/>
        </w:rPr>
      </w:pPr>
    </w:p>
    <w:p w:rsidR="00F5005F" w:rsidRPr="001C1865" w:rsidRDefault="00F5005F" w:rsidP="00F5005F">
      <w:pPr>
        <w:pStyle w:val="a3"/>
        <w:ind w:firstLine="709"/>
        <w:jc w:val="center"/>
        <w:rPr>
          <w:rFonts w:ascii="Times New Roman" w:hAnsi="Times New Roman" w:cs="Times New Roman"/>
          <w:b/>
          <w:sz w:val="28"/>
          <w:szCs w:val="28"/>
        </w:rPr>
      </w:pPr>
      <w:bookmarkStart w:id="1" w:name="_GoBack"/>
      <w:r w:rsidRPr="001C1865">
        <w:rPr>
          <w:rFonts w:ascii="Times New Roman" w:hAnsi="Times New Roman" w:cs="Times New Roman"/>
          <w:b/>
          <w:sz w:val="28"/>
          <w:szCs w:val="28"/>
          <w:lang w:val="en-US"/>
        </w:rPr>
        <w:t>I</w:t>
      </w:r>
      <w:r w:rsidR="0090614E" w:rsidRPr="001C1865">
        <w:rPr>
          <w:rFonts w:ascii="Times New Roman" w:hAnsi="Times New Roman" w:cs="Times New Roman"/>
          <w:b/>
          <w:sz w:val="28"/>
          <w:szCs w:val="28"/>
          <w:lang w:val="en-US"/>
        </w:rPr>
        <w:t>X</w:t>
      </w:r>
      <w:r w:rsidRPr="001C1865">
        <w:rPr>
          <w:rFonts w:ascii="Times New Roman" w:hAnsi="Times New Roman" w:cs="Times New Roman"/>
          <w:b/>
          <w:sz w:val="28"/>
          <w:szCs w:val="28"/>
        </w:rPr>
        <w:t>. Бухгалтерская (финансовая) отчетность</w:t>
      </w:r>
    </w:p>
    <w:bookmarkEnd w:id="1"/>
    <w:p w:rsidR="00F5005F" w:rsidRPr="001D7D8D" w:rsidRDefault="00F5005F" w:rsidP="00F5005F">
      <w:pPr>
        <w:pStyle w:val="a3"/>
        <w:ind w:firstLine="709"/>
        <w:jc w:val="center"/>
        <w:rPr>
          <w:rFonts w:ascii="Times New Roman" w:hAnsi="Times New Roman" w:cs="Times New Roman"/>
          <w:sz w:val="28"/>
          <w:szCs w:val="28"/>
        </w:rPr>
      </w:pPr>
    </w:p>
    <w:p w:rsidR="00F5005F" w:rsidRPr="001D7D8D" w:rsidRDefault="001C44E8"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9.</w:t>
      </w:r>
      <w:r w:rsidR="00F5005F" w:rsidRPr="001D7D8D">
        <w:rPr>
          <w:rFonts w:ascii="Times New Roman" w:hAnsi="Times New Roman" w:cs="Times New Roman"/>
          <w:sz w:val="28"/>
          <w:szCs w:val="28"/>
        </w:rPr>
        <w:t>1. ТФОМС Югры составляют и представляют годовую, квартальную и месячную отчетность об исполнении бюджета ТФОМС Югры (далее – бюджетная отчетность) на основании аналитического и синтетического учета по формам согласно Приказа № 191н, Приказа № 2-нп.</w:t>
      </w:r>
    </w:p>
    <w:p w:rsidR="00F5005F" w:rsidRPr="001D7D8D" w:rsidRDefault="001C44E8" w:rsidP="00DD7CB9">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9.</w:t>
      </w:r>
      <w:r w:rsidR="00F5005F" w:rsidRPr="001D7D8D">
        <w:rPr>
          <w:rFonts w:ascii="Times New Roman" w:hAnsi="Times New Roman" w:cs="Times New Roman"/>
          <w:sz w:val="28"/>
          <w:szCs w:val="28"/>
        </w:rPr>
        <w:t xml:space="preserve">2. Дополнительные формы бюджетной отчетности для их представления в составе бюджетной отчетности, а также порядок их составления и представления могут быть установлены </w:t>
      </w:r>
      <w:r w:rsidR="00DD7CB9" w:rsidRPr="001D7D8D">
        <w:rPr>
          <w:rFonts w:ascii="Times New Roman" w:hAnsi="Times New Roman" w:cs="Times New Roman"/>
          <w:sz w:val="28"/>
          <w:szCs w:val="28"/>
        </w:rPr>
        <w:t>Депфином</w:t>
      </w:r>
      <w:r w:rsidR="00F5005F" w:rsidRPr="001D7D8D">
        <w:rPr>
          <w:rFonts w:ascii="Times New Roman" w:hAnsi="Times New Roman" w:cs="Times New Roman"/>
          <w:sz w:val="28"/>
          <w:szCs w:val="28"/>
        </w:rPr>
        <w:t xml:space="preserve"> </w:t>
      </w:r>
      <w:r w:rsidR="00FD7DC8" w:rsidRPr="001D7D8D">
        <w:rPr>
          <w:rFonts w:ascii="Times New Roman" w:hAnsi="Times New Roman" w:cs="Times New Roman"/>
          <w:sz w:val="28"/>
          <w:szCs w:val="28"/>
        </w:rPr>
        <w:t>Югры</w:t>
      </w:r>
      <w:r w:rsidR="00F5005F" w:rsidRPr="001D7D8D">
        <w:rPr>
          <w:rFonts w:ascii="Times New Roman" w:hAnsi="Times New Roman" w:cs="Times New Roman"/>
          <w:sz w:val="28"/>
          <w:szCs w:val="28"/>
        </w:rPr>
        <w:t>, уполномоченным на формирование отчета об исполнении консолидированного бюджета автономного округа.</w:t>
      </w:r>
    </w:p>
    <w:p w:rsidR="00F5005F" w:rsidRPr="001D7D8D" w:rsidRDefault="00F5005F" w:rsidP="00F5005F">
      <w:pPr>
        <w:pStyle w:val="a3"/>
        <w:ind w:firstLine="709"/>
        <w:jc w:val="both"/>
        <w:rPr>
          <w:rFonts w:ascii="Times New Roman" w:hAnsi="Times New Roman" w:cs="Times New Roman"/>
          <w:i/>
          <w:sz w:val="28"/>
          <w:szCs w:val="28"/>
        </w:rPr>
      </w:pPr>
      <w:r w:rsidRPr="001D7D8D">
        <w:rPr>
          <w:rFonts w:ascii="Times New Roman" w:hAnsi="Times New Roman" w:cs="Times New Roman"/>
          <w:i/>
          <w:sz w:val="28"/>
          <w:szCs w:val="28"/>
        </w:rPr>
        <w:lastRenderedPageBreak/>
        <w:t>Основание: п. 5 Инструкции № 191н</w:t>
      </w:r>
    </w:p>
    <w:p w:rsidR="00F5005F" w:rsidRPr="001D7D8D" w:rsidRDefault="001C44E8"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9.</w:t>
      </w:r>
      <w:r w:rsidR="00F5005F" w:rsidRPr="001D7D8D">
        <w:rPr>
          <w:rFonts w:ascii="Times New Roman" w:hAnsi="Times New Roman" w:cs="Times New Roman"/>
          <w:sz w:val="28"/>
          <w:szCs w:val="28"/>
        </w:rPr>
        <w:t>3. Бюджетная отчетность формируется в виде электронного документа, подписанного усиленной квалифицированной электронной подписью директора и главного бухгалтера ТФОМС Югры. Приложения бюджетной отчетности, содержащие плановые (прогнозные) и аналитические показатели, подписываются заместителем директора ТФОМС Югры.</w:t>
      </w:r>
    </w:p>
    <w:p w:rsidR="00F5005F" w:rsidRPr="001D7D8D" w:rsidRDefault="00F5005F" w:rsidP="00F5005F">
      <w:pPr>
        <w:pStyle w:val="a3"/>
        <w:ind w:firstLine="709"/>
        <w:jc w:val="both"/>
        <w:rPr>
          <w:rFonts w:ascii="Times New Roman" w:hAnsi="Times New Roman" w:cs="Times New Roman"/>
          <w:i/>
          <w:sz w:val="28"/>
          <w:szCs w:val="28"/>
        </w:rPr>
      </w:pPr>
      <w:r w:rsidRPr="001D7D8D">
        <w:rPr>
          <w:rFonts w:ascii="Times New Roman" w:hAnsi="Times New Roman" w:cs="Times New Roman"/>
          <w:i/>
          <w:sz w:val="28"/>
          <w:szCs w:val="28"/>
        </w:rPr>
        <w:t>Основание: п. 4, 6 Инструкции № 191н</w:t>
      </w:r>
    </w:p>
    <w:p w:rsidR="00F5005F" w:rsidRPr="001D7D8D" w:rsidRDefault="001C44E8" w:rsidP="00F5005F">
      <w:pPr>
        <w:pStyle w:val="a3"/>
        <w:ind w:firstLine="709"/>
        <w:jc w:val="both"/>
        <w:rPr>
          <w:rFonts w:ascii="Times New Roman" w:hAnsi="Times New Roman" w:cs="Times New Roman"/>
          <w:sz w:val="28"/>
          <w:szCs w:val="28"/>
        </w:rPr>
      </w:pPr>
      <w:r w:rsidRPr="001D7D8D">
        <w:rPr>
          <w:rFonts w:ascii="Times New Roman" w:hAnsi="Times New Roman" w:cs="Times New Roman"/>
          <w:sz w:val="28"/>
          <w:szCs w:val="28"/>
        </w:rPr>
        <w:t>9.</w:t>
      </w:r>
      <w:r w:rsidR="00F5005F" w:rsidRPr="001D7D8D">
        <w:rPr>
          <w:rFonts w:ascii="Times New Roman" w:hAnsi="Times New Roman" w:cs="Times New Roman"/>
          <w:sz w:val="28"/>
          <w:szCs w:val="28"/>
        </w:rPr>
        <w:t>5. Бюджетная отчетность формируется и хранится в виде электронного документа. Бумажная копия комплекта отчетности хранится у главного бухгалтера ТФОМС Югры.</w:t>
      </w:r>
    </w:p>
    <w:p w:rsidR="00F5005F" w:rsidRPr="001D7D8D" w:rsidRDefault="00F5005F" w:rsidP="00F5005F">
      <w:pPr>
        <w:pStyle w:val="a3"/>
        <w:ind w:firstLine="709"/>
        <w:jc w:val="both"/>
        <w:rPr>
          <w:rFonts w:ascii="Times New Roman" w:hAnsi="Times New Roman" w:cs="Times New Roman"/>
          <w:i/>
          <w:sz w:val="28"/>
          <w:szCs w:val="28"/>
        </w:rPr>
      </w:pPr>
      <w:r w:rsidRPr="001D7D8D">
        <w:rPr>
          <w:rFonts w:ascii="Times New Roman" w:hAnsi="Times New Roman" w:cs="Times New Roman"/>
          <w:i/>
          <w:sz w:val="28"/>
          <w:szCs w:val="28"/>
        </w:rPr>
        <w:t>Основание: часть 7.1 статьи 13 Закона от 06.12.2011 № 402-ФЗ.</w:t>
      </w:r>
    </w:p>
    <w:sectPr w:rsidR="00F5005F" w:rsidRPr="001D7D8D" w:rsidSect="00F5005F">
      <w:footerReference w:type="default" r:id="rId13"/>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1145" w:rsidRDefault="00891145" w:rsidP="003D5380">
      <w:pPr>
        <w:spacing w:after="0" w:line="240" w:lineRule="auto"/>
      </w:pPr>
      <w:r>
        <w:separator/>
      </w:r>
    </w:p>
  </w:endnote>
  <w:endnote w:type="continuationSeparator" w:id="0">
    <w:p w:rsidR="00891145" w:rsidRDefault="00891145" w:rsidP="003D53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2373614"/>
      <w:docPartObj>
        <w:docPartGallery w:val="Page Numbers (Bottom of Page)"/>
        <w:docPartUnique/>
      </w:docPartObj>
    </w:sdtPr>
    <w:sdtContent>
      <w:p w:rsidR="00FB4101" w:rsidRDefault="00FB4101">
        <w:pPr>
          <w:pStyle w:val="a9"/>
          <w:jc w:val="right"/>
        </w:pPr>
        <w:r>
          <w:fldChar w:fldCharType="begin"/>
        </w:r>
        <w:r>
          <w:instrText>PAGE   \* MERGEFORMAT</w:instrText>
        </w:r>
        <w:r>
          <w:fldChar w:fldCharType="separate"/>
        </w:r>
        <w:r w:rsidR="001C1865">
          <w:rPr>
            <w:noProof/>
          </w:rPr>
          <w:t>21</w:t>
        </w:r>
        <w:r>
          <w:fldChar w:fldCharType="end"/>
        </w:r>
      </w:p>
    </w:sdtContent>
  </w:sdt>
  <w:p w:rsidR="00FB4101" w:rsidRDefault="00FB410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1145" w:rsidRDefault="00891145" w:rsidP="003D5380">
      <w:pPr>
        <w:spacing w:after="0" w:line="240" w:lineRule="auto"/>
      </w:pPr>
      <w:r>
        <w:separator/>
      </w:r>
    </w:p>
  </w:footnote>
  <w:footnote w:type="continuationSeparator" w:id="0">
    <w:p w:rsidR="00891145" w:rsidRDefault="00891145" w:rsidP="003D538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84643"/>
    <w:multiLevelType w:val="multilevel"/>
    <w:tmpl w:val="8EAA9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4E6C4B"/>
    <w:multiLevelType w:val="multilevel"/>
    <w:tmpl w:val="54046E20"/>
    <w:lvl w:ilvl="0">
      <w:start w:val="1"/>
      <w:numFmt w:val="decimal"/>
      <w:lvlText w:val="%1."/>
      <w:lvlJc w:val="left"/>
      <w:pPr>
        <w:ind w:left="720" w:hanging="360"/>
      </w:pPr>
      <w:rPr>
        <w:rFonts w:hint="default"/>
      </w:rPr>
    </w:lvl>
    <w:lvl w:ilvl="1">
      <w:start w:val="1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 w15:restartNumberingAfterBreak="0">
    <w:nsid w:val="08E4431E"/>
    <w:multiLevelType w:val="hybridMultilevel"/>
    <w:tmpl w:val="4A422C1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BD367A"/>
    <w:multiLevelType w:val="hybridMultilevel"/>
    <w:tmpl w:val="9EB885F4"/>
    <w:lvl w:ilvl="0" w:tplc="9D1814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FF39BB"/>
    <w:multiLevelType w:val="hybridMultilevel"/>
    <w:tmpl w:val="5B7283B0"/>
    <w:lvl w:ilvl="0" w:tplc="8A80BE42">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C5C4BB5"/>
    <w:multiLevelType w:val="multilevel"/>
    <w:tmpl w:val="69D232C4"/>
    <w:lvl w:ilvl="0">
      <w:start w:val="1"/>
      <w:numFmt w:val="decimal"/>
      <w:lvlText w:val="%1."/>
      <w:lvlJc w:val="left"/>
      <w:pPr>
        <w:ind w:left="720" w:hanging="360"/>
      </w:pPr>
      <w:rPr>
        <w:rFonts w:ascii="Times New Roman" w:eastAsia="Calibri" w:hAnsi="Times New Roman" w:cs="Times New Roman" w:hint="default"/>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169D3258"/>
    <w:multiLevelType w:val="multilevel"/>
    <w:tmpl w:val="6FEC23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9EE7856"/>
    <w:multiLevelType w:val="multilevel"/>
    <w:tmpl w:val="BCBABB80"/>
    <w:lvl w:ilvl="0">
      <w:start w:val="1"/>
      <w:numFmt w:val="decimal"/>
      <w:lvlText w:val="%1."/>
      <w:lvlJc w:val="left"/>
      <w:pPr>
        <w:ind w:left="360" w:hanging="360"/>
      </w:pPr>
      <w:rPr>
        <w:rFonts w:ascii="Times New Roman" w:eastAsia="Calibri" w:hAnsi="Times New Roman" w:cs="Times New Roman" w:hint="default"/>
        <w:sz w:val="28"/>
      </w:rPr>
    </w:lvl>
    <w:lvl w:ilvl="1">
      <w:start w:val="1"/>
      <w:numFmt w:val="decimal"/>
      <w:isLgl/>
      <w:lvlText w:val="%1.%2"/>
      <w:lvlJc w:val="left"/>
      <w:pPr>
        <w:ind w:left="2719" w:hanging="450"/>
      </w:pPr>
      <w:rPr>
        <w:rFonts w:hint="default"/>
      </w:rPr>
    </w:lvl>
    <w:lvl w:ilvl="2">
      <w:start w:val="1"/>
      <w:numFmt w:val="decimal"/>
      <w:isLgl/>
      <w:lvlText w:val="%1.%2.%3"/>
      <w:lvlJc w:val="left"/>
      <w:pPr>
        <w:ind w:left="1590" w:hanging="720"/>
      </w:pPr>
      <w:rPr>
        <w:rFonts w:hint="default"/>
      </w:rPr>
    </w:lvl>
    <w:lvl w:ilvl="3">
      <w:start w:val="1"/>
      <w:numFmt w:val="decimal"/>
      <w:isLgl/>
      <w:lvlText w:val="%1.%2.%3.%4"/>
      <w:lvlJc w:val="left"/>
      <w:pPr>
        <w:ind w:left="1950" w:hanging="720"/>
      </w:pPr>
      <w:rPr>
        <w:rFonts w:hint="default"/>
      </w:rPr>
    </w:lvl>
    <w:lvl w:ilvl="4">
      <w:start w:val="1"/>
      <w:numFmt w:val="decimal"/>
      <w:isLgl/>
      <w:lvlText w:val="%1.%2.%3.%4.%5"/>
      <w:lvlJc w:val="left"/>
      <w:pPr>
        <w:ind w:left="2670" w:hanging="1080"/>
      </w:pPr>
      <w:rPr>
        <w:rFonts w:hint="default"/>
      </w:rPr>
    </w:lvl>
    <w:lvl w:ilvl="5">
      <w:start w:val="1"/>
      <w:numFmt w:val="decimal"/>
      <w:isLgl/>
      <w:lvlText w:val="%1.%2.%3.%4.%5.%6"/>
      <w:lvlJc w:val="left"/>
      <w:pPr>
        <w:ind w:left="3030" w:hanging="1080"/>
      </w:pPr>
      <w:rPr>
        <w:rFonts w:hint="default"/>
      </w:rPr>
    </w:lvl>
    <w:lvl w:ilvl="6">
      <w:start w:val="1"/>
      <w:numFmt w:val="decimal"/>
      <w:isLgl/>
      <w:lvlText w:val="%1.%2.%3.%4.%5.%6.%7"/>
      <w:lvlJc w:val="left"/>
      <w:pPr>
        <w:ind w:left="3750" w:hanging="1440"/>
      </w:pPr>
      <w:rPr>
        <w:rFonts w:hint="default"/>
      </w:rPr>
    </w:lvl>
    <w:lvl w:ilvl="7">
      <w:start w:val="1"/>
      <w:numFmt w:val="decimal"/>
      <w:isLgl/>
      <w:lvlText w:val="%1.%2.%3.%4.%5.%6.%7.%8"/>
      <w:lvlJc w:val="left"/>
      <w:pPr>
        <w:ind w:left="4110" w:hanging="1440"/>
      </w:pPr>
      <w:rPr>
        <w:rFonts w:hint="default"/>
      </w:rPr>
    </w:lvl>
    <w:lvl w:ilvl="8">
      <w:start w:val="1"/>
      <w:numFmt w:val="decimal"/>
      <w:isLgl/>
      <w:lvlText w:val="%1.%2.%3.%4.%5.%6.%7.%8.%9"/>
      <w:lvlJc w:val="left"/>
      <w:pPr>
        <w:ind w:left="4470" w:hanging="1440"/>
      </w:pPr>
      <w:rPr>
        <w:rFonts w:hint="default"/>
      </w:rPr>
    </w:lvl>
  </w:abstractNum>
  <w:abstractNum w:abstractNumId="8" w15:restartNumberingAfterBreak="0">
    <w:nsid w:val="21A573F8"/>
    <w:multiLevelType w:val="hybridMultilevel"/>
    <w:tmpl w:val="4A8657DE"/>
    <w:lvl w:ilvl="0" w:tplc="1832A1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5637A05"/>
    <w:multiLevelType w:val="multilevel"/>
    <w:tmpl w:val="C1F0A2B2"/>
    <w:lvl w:ilvl="0">
      <w:start w:val="4"/>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5D056B2"/>
    <w:multiLevelType w:val="multilevel"/>
    <w:tmpl w:val="4710A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3B4C2C"/>
    <w:multiLevelType w:val="multilevel"/>
    <w:tmpl w:val="21CCE4D8"/>
    <w:lvl w:ilvl="0">
      <w:start w:val="1"/>
      <w:numFmt w:val="decimal"/>
      <w:suff w:val="space"/>
      <w:lvlText w:val="%1."/>
      <w:lvlJc w:val="left"/>
      <w:pPr>
        <w:ind w:left="0" w:firstLine="708"/>
      </w:pPr>
      <w:rPr>
        <w:rFonts w:hint="default"/>
      </w:rPr>
    </w:lvl>
    <w:lvl w:ilvl="1">
      <w:start w:val="1"/>
      <w:numFmt w:val="decimal"/>
      <w:isLgl/>
      <w:lvlText w:val="%1.%2."/>
      <w:lvlJc w:val="left"/>
      <w:pPr>
        <w:ind w:left="1999" w:hanging="1290"/>
      </w:pPr>
      <w:rPr>
        <w:rFonts w:hint="default"/>
      </w:rPr>
    </w:lvl>
    <w:lvl w:ilvl="2">
      <w:start w:val="1"/>
      <w:numFmt w:val="decimal"/>
      <w:isLgl/>
      <w:lvlText w:val="%1.%2.%3."/>
      <w:lvlJc w:val="left"/>
      <w:pPr>
        <w:ind w:left="2000" w:hanging="1290"/>
      </w:pPr>
      <w:rPr>
        <w:rFonts w:hint="default"/>
      </w:rPr>
    </w:lvl>
    <w:lvl w:ilvl="3">
      <w:start w:val="1"/>
      <w:numFmt w:val="decimal"/>
      <w:isLgl/>
      <w:lvlText w:val="%1.%2.%3.%4."/>
      <w:lvlJc w:val="left"/>
      <w:pPr>
        <w:ind w:left="2001" w:hanging="1290"/>
      </w:pPr>
      <w:rPr>
        <w:rFonts w:hint="default"/>
      </w:rPr>
    </w:lvl>
    <w:lvl w:ilvl="4">
      <w:start w:val="1"/>
      <w:numFmt w:val="decimal"/>
      <w:isLgl/>
      <w:lvlText w:val="%1.%2.%3.%4.%5."/>
      <w:lvlJc w:val="left"/>
      <w:pPr>
        <w:ind w:left="2002" w:hanging="1290"/>
      </w:pPr>
      <w:rPr>
        <w:rFonts w:hint="default"/>
      </w:rPr>
    </w:lvl>
    <w:lvl w:ilvl="5">
      <w:start w:val="1"/>
      <w:numFmt w:val="decimal"/>
      <w:isLgl/>
      <w:lvlText w:val="%1.%2.%3.%4.%5.%6."/>
      <w:lvlJc w:val="left"/>
      <w:pPr>
        <w:ind w:left="2153" w:hanging="1440"/>
      </w:pPr>
      <w:rPr>
        <w:rFonts w:hint="default"/>
      </w:rPr>
    </w:lvl>
    <w:lvl w:ilvl="6">
      <w:start w:val="1"/>
      <w:numFmt w:val="decimal"/>
      <w:isLgl/>
      <w:lvlText w:val="%1.%2.%3.%4.%5.%6.%7."/>
      <w:lvlJc w:val="left"/>
      <w:pPr>
        <w:ind w:left="2514" w:hanging="1800"/>
      </w:pPr>
      <w:rPr>
        <w:rFonts w:hint="default"/>
      </w:rPr>
    </w:lvl>
    <w:lvl w:ilvl="7">
      <w:start w:val="1"/>
      <w:numFmt w:val="decimal"/>
      <w:isLgl/>
      <w:lvlText w:val="%1.%2.%3.%4.%5.%6.%7.%8."/>
      <w:lvlJc w:val="left"/>
      <w:pPr>
        <w:ind w:left="2515" w:hanging="1800"/>
      </w:pPr>
      <w:rPr>
        <w:rFonts w:hint="default"/>
      </w:rPr>
    </w:lvl>
    <w:lvl w:ilvl="8">
      <w:start w:val="1"/>
      <w:numFmt w:val="decimal"/>
      <w:isLgl/>
      <w:lvlText w:val="%1.%2.%3.%4.%5.%6.%7.%8.%9."/>
      <w:lvlJc w:val="left"/>
      <w:pPr>
        <w:ind w:left="2876" w:hanging="2160"/>
      </w:pPr>
      <w:rPr>
        <w:rFonts w:hint="default"/>
      </w:rPr>
    </w:lvl>
  </w:abstractNum>
  <w:abstractNum w:abstractNumId="12" w15:restartNumberingAfterBreak="0">
    <w:nsid w:val="2AFC3FE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C84B8A"/>
    <w:multiLevelType w:val="hybridMultilevel"/>
    <w:tmpl w:val="D0DC0D94"/>
    <w:lvl w:ilvl="0" w:tplc="2CD09CB8">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14" w15:restartNumberingAfterBreak="0">
    <w:nsid w:val="2CD40CC6"/>
    <w:multiLevelType w:val="multilevel"/>
    <w:tmpl w:val="BCBABB80"/>
    <w:lvl w:ilvl="0">
      <w:start w:val="1"/>
      <w:numFmt w:val="decimal"/>
      <w:lvlText w:val="%1."/>
      <w:lvlJc w:val="left"/>
      <w:pPr>
        <w:ind w:left="360" w:hanging="360"/>
      </w:pPr>
      <w:rPr>
        <w:rFonts w:ascii="Times New Roman" w:eastAsia="Calibri" w:hAnsi="Times New Roman" w:cs="Times New Roman" w:hint="default"/>
        <w:sz w:val="28"/>
      </w:rPr>
    </w:lvl>
    <w:lvl w:ilvl="1">
      <w:start w:val="1"/>
      <w:numFmt w:val="decimal"/>
      <w:isLgl/>
      <w:lvlText w:val="%1.%2"/>
      <w:lvlJc w:val="left"/>
      <w:pPr>
        <w:ind w:left="2719" w:hanging="450"/>
      </w:pPr>
      <w:rPr>
        <w:rFonts w:hint="default"/>
      </w:rPr>
    </w:lvl>
    <w:lvl w:ilvl="2">
      <w:start w:val="1"/>
      <w:numFmt w:val="decimal"/>
      <w:isLgl/>
      <w:lvlText w:val="%1.%2.%3"/>
      <w:lvlJc w:val="left"/>
      <w:pPr>
        <w:ind w:left="1590" w:hanging="720"/>
      </w:pPr>
      <w:rPr>
        <w:rFonts w:hint="default"/>
      </w:rPr>
    </w:lvl>
    <w:lvl w:ilvl="3">
      <w:start w:val="1"/>
      <w:numFmt w:val="decimal"/>
      <w:isLgl/>
      <w:lvlText w:val="%1.%2.%3.%4"/>
      <w:lvlJc w:val="left"/>
      <w:pPr>
        <w:ind w:left="1950" w:hanging="720"/>
      </w:pPr>
      <w:rPr>
        <w:rFonts w:hint="default"/>
      </w:rPr>
    </w:lvl>
    <w:lvl w:ilvl="4">
      <w:start w:val="1"/>
      <w:numFmt w:val="decimal"/>
      <w:isLgl/>
      <w:lvlText w:val="%1.%2.%3.%4.%5"/>
      <w:lvlJc w:val="left"/>
      <w:pPr>
        <w:ind w:left="2670" w:hanging="1080"/>
      </w:pPr>
      <w:rPr>
        <w:rFonts w:hint="default"/>
      </w:rPr>
    </w:lvl>
    <w:lvl w:ilvl="5">
      <w:start w:val="1"/>
      <w:numFmt w:val="decimal"/>
      <w:isLgl/>
      <w:lvlText w:val="%1.%2.%3.%4.%5.%6"/>
      <w:lvlJc w:val="left"/>
      <w:pPr>
        <w:ind w:left="3030" w:hanging="1080"/>
      </w:pPr>
      <w:rPr>
        <w:rFonts w:hint="default"/>
      </w:rPr>
    </w:lvl>
    <w:lvl w:ilvl="6">
      <w:start w:val="1"/>
      <w:numFmt w:val="decimal"/>
      <w:isLgl/>
      <w:lvlText w:val="%1.%2.%3.%4.%5.%6.%7"/>
      <w:lvlJc w:val="left"/>
      <w:pPr>
        <w:ind w:left="3750" w:hanging="1440"/>
      </w:pPr>
      <w:rPr>
        <w:rFonts w:hint="default"/>
      </w:rPr>
    </w:lvl>
    <w:lvl w:ilvl="7">
      <w:start w:val="1"/>
      <w:numFmt w:val="decimal"/>
      <w:isLgl/>
      <w:lvlText w:val="%1.%2.%3.%4.%5.%6.%7.%8"/>
      <w:lvlJc w:val="left"/>
      <w:pPr>
        <w:ind w:left="4110" w:hanging="1440"/>
      </w:pPr>
      <w:rPr>
        <w:rFonts w:hint="default"/>
      </w:rPr>
    </w:lvl>
    <w:lvl w:ilvl="8">
      <w:start w:val="1"/>
      <w:numFmt w:val="decimal"/>
      <w:isLgl/>
      <w:lvlText w:val="%1.%2.%3.%4.%5.%6.%7.%8.%9"/>
      <w:lvlJc w:val="left"/>
      <w:pPr>
        <w:ind w:left="4470" w:hanging="1440"/>
      </w:pPr>
      <w:rPr>
        <w:rFonts w:hint="default"/>
      </w:rPr>
    </w:lvl>
  </w:abstractNum>
  <w:abstractNum w:abstractNumId="15" w15:restartNumberingAfterBreak="0">
    <w:nsid w:val="31536712"/>
    <w:multiLevelType w:val="hybridMultilevel"/>
    <w:tmpl w:val="818EB7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2A5511"/>
    <w:multiLevelType w:val="multilevel"/>
    <w:tmpl w:val="53765C3C"/>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7" w15:restartNumberingAfterBreak="0">
    <w:nsid w:val="3B31024B"/>
    <w:multiLevelType w:val="hybridMultilevel"/>
    <w:tmpl w:val="709A21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5140F3"/>
    <w:multiLevelType w:val="multilevel"/>
    <w:tmpl w:val="EF4A936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1E9412B"/>
    <w:multiLevelType w:val="hybridMultilevel"/>
    <w:tmpl w:val="14FA19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3E2738B"/>
    <w:multiLevelType w:val="multilevel"/>
    <w:tmpl w:val="6FEC23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59F1813"/>
    <w:multiLevelType w:val="hybridMultilevel"/>
    <w:tmpl w:val="0FF6B9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7FF42D4"/>
    <w:multiLevelType w:val="hybridMultilevel"/>
    <w:tmpl w:val="B25C1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9034048"/>
    <w:multiLevelType w:val="hybridMultilevel"/>
    <w:tmpl w:val="A2A2AC2C"/>
    <w:lvl w:ilvl="0" w:tplc="02828AF0">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4B06692E"/>
    <w:multiLevelType w:val="hybridMultilevel"/>
    <w:tmpl w:val="5CA6A946"/>
    <w:lvl w:ilvl="0" w:tplc="5C9E77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F3F7700"/>
    <w:multiLevelType w:val="multilevel"/>
    <w:tmpl w:val="52005730"/>
    <w:lvl w:ilvl="0">
      <w:start w:val="1"/>
      <w:numFmt w:val="decimal"/>
      <w:pStyle w:val="heading1normal"/>
      <w:suff w:val="space"/>
      <w:lvlText w:val="%1."/>
      <w:lvlJc w:val="left"/>
      <w:rPr>
        <w:rFonts w:hint="default"/>
      </w:rPr>
    </w:lvl>
    <w:lvl w:ilvl="1">
      <w:start w:val="1"/>
      <w:numFmt w:val="decimal"/>
      <w:pStyle w:val="heading2normal"/>
      <w:suff w:val="space"/>
      <w:lvlText w:val="%1.%2."/>
      <w:lvlJc w:val="left"/>
      <w:rPr>
        <w:rFonts w:hint="default"/>
      </w:rPr>
    </w:lvl>
    <w:lvl w:ilvl="2">
      <w:start w:val="1"/>
      <w:numFmt w:val="decimal"/>
      <w:pStyle w:val="heading3normal"/>
      <w:suff w:val="space"/>
      <w:lvlText w:val="%1.%2.%3."/>
      <w:lvlJc w:val="left"/>
      <w:rPr>
        <w:rFonts w:hint="default"/>
      </w:rPr>
    </w:lvl>
    <w:lvl w:ilvl="3">
      <w:start w:val="1"/>
      <w:numFmt w:val="decimal"/>
      <w:pStyle w:val="heading4normal"/>
      <w:suff w:val="space"/>
      <w:lvlText w:val="%1.%2.%3.%4."/>
      <w:lvlJc w:val="left"/>
      <w:rPr>
        <w:rFonts w:hint="default"/>
      </w:rPr>
    </w:lvl>
    <w:lvl w:ilvl="4">
      <w:start w:val="1"/>
      <w:numFmt w:val="decimal"/>
      <w:pStyle w:val="heading5normal"/>
      <w:suff w:val="space"/>
      <w:lvlText w:val="%1.%2.%3.%4.%5."/>
      <w:lvlJc w:val="left"/>
      <w:rPr>
        <w:rFonts w:hint="default"/>
      </w:rPr>
    </w:lvl>
    <w:lvl w:ilvl="5">
      <w:start w:val="1"/>
      <w:numFmt w:val="decimal"/>
      <w:pStyle w:val="heading6normal"/>
      <w:suff w:val="space"/>
      <w:lvlText w:val="%1.%2.%3.%4.%5.%6."/>
      <w:lvlJc w:val="left"/>
      <w:rPr>
        <w:rFonts w:hint="default"/>
      </w:rPr>
    </w:lvl>
    <w:lvl w:ilvl="6">
      <w:start w:val="1"/>
      <w:numFmt w:val="decimal"/>
      <w:pStyle w:val="heading7normal"/>
      <w:suff w:val="space"/>
      <w:lvlText w:val="%1.%2.%3.%4.%5.%6.%7."/>
      <w:lvlJc w:val="left"/>
      <w:rPr>
        <w:rFonts w:hint="default"/>
      </w:rPr>
    </w:lvl>
    <w:lvl w:ilvl="7">
      <w:start w:val="1"/>
      <w:numFmt w:val="decimal"/>
      <w:pStyle w:val="heading8normal"/>
      <w:suff w:val="space"/>
      <w:lvlText w:val="%1.%2.%3.%4.%5.%6.%7.%8."/>
      <w:lvlJc w:val="left"/>
      <w:rPr>
        <w:rFonts w:hint="default"/>
      </w:rPr>
    </w:lvl>
    <w:lvl w:ilvl="8">
      <w:start w:val="1"/>
      <w:numFmt w:val="decimal"/>
      <w:pStyle w:val="heading9normal"/>
      <w:suff w:val="space"/>
      <w:lvlText w:val="%1.%2.%3.%4.%5.%6.%7.%8.%9."/>
      <w:lvlJc w:val="left"/>
      <w:rPr>
        <w:rFonts w:hint="default"/>
      </w:rPr>
    </w:lvl>
  </w:abstractNum>
  <w:abstractNum w:abstractNumId="26" w15:restartNumberingAfterBreak="0">
    <w:nsid w:val="50481112"/>
    <w:multiLevelType w:val="multilevel"/>
    <w:tmpl w:val="3D8A43BC"/>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27" w15:restartNumberingAfterBreak="0">
    <w:nsid w:val="515E548B"/>
    <w:multiLevelType w:val="multilevel"/>
    <w:tmpl w:val="23A6F036"/>
    <w:lvl w:ilvl="0">
      <w:start w:val="1"/>
      <w:numFmt w:val="decimal"/>
      <w:lvlText w:val="%1"/>
      <w:lvlJc w:val="left"/>
      <w:pPr>
        <w:ind w:left="450" w:hanging="450"/>
      </w:pPr>
      <w:rPr>
        <w:rFonts w:hint="default"/>
      </w:rPr>
    </w:lvl>
    <w:lvl w:ilvl="1">
      <w:start w:val="1"/>
      <w:numFmt w:val="decimal"/>
      <w:lvlText w:val="%1.%2"/>
      <w:lvlJc w:val="left"/>
      <w:pPr>
        <w:ind w:left="1125" w:hanging="45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490" w:hanging="144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28" w15:restartNumberingAfterBreak="0">
    <w:nsid w:val="52A55AF8"/>
    <w:multiLevelType w:val="hybridMultilevel"/>
    <w:tmpl w:val="0FC2F5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5366EE78">
      <w:start w:val="1"/>
      <w:numFmt w:val="decimal"/>
      <w:lvlText w:val="%3."/>
      <w:lvlJc w:val="right"/>
      <w:pPr>
        <w:ind w:left="2160" w:hanging="180"/>
      </w:pPr>
      <w:rPr>
        <w:rFonts w:ascii="Times New Roman" w:eastAsia="Calibri" w:hAnsi="Times New Roman" w:cs="Times New Roman"/>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2EC60A9"/>
    <w:multiLevelType w:val="hybridMultilevel"/>
    <w:tmpl w:val="D58294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58230B3"/>
    <w:multiLevelType w:val="hybridMultilevel"/>
    <w:tmpl w:val="69D232C4"/>
    <w:lvl w:ilvl="0" w:tplc="2A2AF3E6">
      <w:start w:val="1"/>
      <w:numFmt w:val="decimal"/>
      <w:lvlText w:val="%1."/>
      <w:lvlJc w:val="left"/>
      <w:pPr>
        <w:ind w:left="720" w:hanging="360"/>
      </w:pPr>
      <w:rPr>
        <w:rFonts w:ascii="Times New Roman" w:eastAsia="Calibri"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120209"/>
    <w:multiLevelType w:val="multilevel"/>
    <w:tmpl w:val="9B220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9150D65"/>
    <w:multiLevelType w:val="hybridMultilevel"/>
    <w:tmpl w:val="C13E06A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9A05F20"/>
    <w:multiLevelType w:val="hybridMultilevel"/>
    <w:tmpl w:val="CE7ABDC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E0764DC"/>
    <w:multiLevelType w:val="multilevel"/>
    <w:tmpl w:val="A3F0CDE6"/>
    <w:lvl w:ilvl="0">
      <w:start w:val="1"/>
      <w:numFmt w:val="decimal"/>
      <w:lvlText w:val="%1."/>
      <w:lvlJc w:val="left"/>
      <w:pPr>
        <w:ind w:left="1864" w:hanging="1155"/>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5" w15:restartNumberingAfterBreak="0">
    <w:nsid w:val="70EC60C2"/>
    <w:multiLevelType w:val="multilevel"/>
    <w:tmpl w:val="6FEC23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200279B"/>
    <w:multiLevelType w:val="multilevel"/>
    <w:tmpl w:val="6FEC23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435687D"/>
    <w:multiLevelType w:val="multilevel"/>
    <w:tmpl w:val="9B929902"/>
    <w:lvl w:ilvl="0">
      <w:start w:val="1"/>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38" w15:restartNumberingAfterBreak="0">
    <w:nsid w:val="767710DD"/>
    <w:multiLevelType w:val="multilevel"/>
    <w:tmpl w:val="665C350A"/>
    <w:lvl w:ilvl="0">
      <w:start w:val="1"/>
      <w:numFmt w:val="bullet"/>
      <w:lvlText w:val="-"/>
      <w:lvlJc w:val="left"/>
      <w:rPr>
        <w:rFonts w:ascii="Times New Roman" w:eastAsia="Times New Roman" w:hAnsi="Times New Roman" w:cs="Times New Roman"/>
        <w:b w:val="0"/>
        <w:bCs w:val="0"/>
        <w:i w:val="0"/>
        <w:iCs w:val="0"/>
        <w:smallCaps w:val="0"/>
        <w:strike w:val="0"/>
        <w:color w:val="000000"/>
        <w:spacing w:val="1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C3C5C2D"/>
    <w:multiLevelType w:val="hybridMultilevel"/>
    <w:tmpl w:val="0FF6B9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F134F02"/>
    <w:multiLevelType w:val="multilevel"/>
    <w:tmpl w:val="6B8C7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22"/>
  </w:num>
  <w:num w:numId="3">
    <w:abstractNumId w:val="33"/>
  </w:num>
  <w:num w:numId="4">
    <w:abstractNumId w:val="29"/>
  </w:num>
  <w:num w:numId="5">
    <w:abstractNumId w:val="15"/>
  </w:num>
  <w:num w:numId="6">
    <w:abstractNumId w:val="34"/>
  </w:num>
  <w:num w:numId="7">
    <w:abstractNumId w:val="8"/>
  </w:num>
  <w:num w:numId="8">
    <w:abstractNumId w:val="11"/>
  </w:num>
  <w:num w:numId="9">
    <w:abstractNumId w:val="3"/>
  </w:num>
  <w:num w:numId="10">
    <w:abstractNumId w:val="38"/>
  </w:num>
  <w:num w:numId="11">
    <w:abstractNumId w:val="13"/>
  </w:num>
  <w:num w:numId="12">
    <w:abstractNumId w:val="14"/>
  </w:num>
  <w:num w:numId="13">
    <w:abstractNumId w:val="17"/>
  </w:num>
  <w:num w:numId="14">
    <w:abstractNumId w:val="7"/>
  </w:num>
  <w:num w:numId="15">
    <w:abstractNumId w:val="30"/>
  </w:num>
  <w:num w:numId="16">
    <w:abstractNumId w:val="5"/>
  </w:num>
  <w:num w:numId="17">
    <w:abstractNumId w:val="27"/>
  </w:num>
  <w:num w:numId="18">
    <w:abstractNumId w:val="36"/>
  </w:num>
  <w:num w:numId="19">
    <w:abstractNumId w:val="37"/>
  </w:num>
  <w:num w:numId="20">
    <w:abstractNumId w:val="32"/>
  </w:num>
  <w:num w:numId="21">
    <w:abstractNumId w:val="20"/>
  </w:num>
  <w:num w:numId="22">
    <w:abstractNumId w:val="9"/>
  </w:num>
  <w:num w:numId="23">
    <w:abstractNumId w:val="6"/>
  </w:num>
  <w:num w:numId="24">
    <w:abstractNumId w:val="35"/>
  </w:num>
  <w:num w:numId="25">
    <w:abstractNumId w:val="24"/>
  </w:num>
  <w:num w:numId="26">
    <w:abstractNumId w:val="28"/>
  </w:num>
  <w:num w:numId="27">
    <w:abstractNumId w:val="18"/>
  </w:num>
  <w:num w:numId="28">
    <w:abstractNumId w:val="23"/>
  </w:num>
  <w:num w:numId="29">
    <w:abstractNumId w:val="39"/>
  </w:num>
  <w:num w:numId="30">
    <w:abstractNumId w:val="21"/>
  </w:num>
  <w:num w:numId="31">
    <w:abstractNumId w:val="25"/>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10"/>
  </w:num>
  <w:num w:numId="35">
    <w:abstractNumId w:val="4"/>
  </w:num>
  <w:num w:numId="36">
    <w:abstractNumId w:val="0"/>
  </w:num>
  <w:num w:numId="37">
    <w:abstractNumId w:val="12"/>
  </w:num>
  <w:num w:numId="38">
    <w:abstractNumId w:val="19"/>
  </w:num>
  <w:num w:numId="39">
    <w:abstractNumId w:val="31"/>
  </w:num>
  <w:num w:numId="40">
    <w:abstractNumId w:val="26"/>
  </w:num>
  <w:num w:numId="41">
    <w:abstractNumId w:val="16"/>
  </w:num>
  <w:num w:numId="4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005F"/>
    <w:rsid w:val="00002A39"/>
    <w:rsid w:val="000336AD"/>
    <w:rsid w:val="0008154D"/>
    <w:rsid w:val="000E6903"/>
    <w:rsid w:val="000F39E5"/>
    <w:rsid w:val="00140CA0"/>
    <w:rsid w:val="00173FE6"/>
    <w:rsid w:val="001B0B46"/>
    <w:rsid w:val="001B3A0F"/>
    <w:rsid w:val="001C1865"/>
    <w:rsid w:val="001C2F18"/>
    <w:rsid w:val="001C44E8"/>
    <w:rsid w:val="001D7D8D"/>
    <w:rsid w:val="001E1357"/>
    <w:rsid w:val="001F70E4"/>
    <w:rsid w:val="00260AEB"/>
    <w:rsid w:val="002935A9"/>
    <w:rsid w:val="002B658C"/>
    <w:rsid w:val="0032631D"/>
    <w:rsid w:val="00344048"/>
    <w:rsid w:val="00357117"/>
    <w:rsid w:val="00372C6C"/>
    <w:rsid w:val="00386B3D"/>
    <w:rsid w:val="0038787F"/>
    <w:rsid w:val="003D5380"/>
    <w:rsid w:val="003F1E33"/>
    <w:rsid w:val="00404CCB"/>
    <w:rsid w:val="00444B58"/>
    <w:rsid w:val="0046336C"/>
    <w:rsid w:val="00474C80"/>
    <w:rsid w:val="004B131D"/>
    <w:rsid w:val="005019A2"/>
    <w:rsid w:val="00526EF5"/>
    <w:rsid w:val="00564EA3"/>
    <w:rsid w:val="005B09BF"/>
    <w:rsid w:val="00621826"/>
    <w:rsid w:val="0063669C"/>
    <w:rsid w:val="006B5013"/>
    <w:rsid w:val="00780CE9"/>
    <w:rsid w:val="00795433"/>
    <w:rsid w:val="00795D8D"/>
    <w:rsid w:val="007B77E0"/>
    <w:rsid w:val="00811314"/>
    <w:rsid w:val="00835EB4"/>
    <w:rsid w:val="00891145"/>
    <w:rsid w:val="008B1763"/>
    <w:rsid w:val="0090614E"/>
    <w:rsid w:val="00921723"/>
    <w:rsid w:val="00931591"/>
    <w:rsid w:val="00937F38"/>
    <w:rsid w:val="00952E88"/>
    <w:rsid w:val="00962FBB"/>
    <w:rsid w:val="0096416D"/>
    <w:rsid w:val="009C07E6"/>
    <w:rsid w:val="009E6FDD"/>
    <w:rsid w:val="00A32F60"/>
    <w:rsid w:val="00A4696F"/>
    <w:rsid w:val="00A6262E"/>
    <w:rsid w:val="00AE0A0C"/>
    <w:rsid w:val="00AF1145"/>
    <w:rsid w:val="00AF7D72"/>
    <w:rsid w:val="00AF7FF7"/>
    <w:rsid w:val="00B50BD0"/>
    <w:rsid w:val="00BB7890"/>
    <w:rsid w:val="00BC4487"/>
    <w:rsid w:val="00BE3A45"/>
    <w:rsid w:val="00C157ED"/>
    <w:rsid w:val="00C41F69"/>
    <w:rsid w:val="00C541BA"/>
    <w:rsid w:val="00D547DF"/>
    <w:rsid w:val="00DB60D8"/>
    <w:rsid w:val="00DD7CB9"/>
    <w:rsid w:val="00E220C9"/>
    <w:rsid w:val="00E31FCA"/>
    <w:rsid w:val="00E33D0B"/>
    <w:rsid w:val="00EB04E2"/>
    <w:rsid w:val="00EC7B06"/>
    <w:rsid w:val="00ED7295"/>
    <w:rsid w:val="00EE2258"/>
    <w:rsid w:val="00F00E4A"/>
    <w:rsid w:val="00F32B1E"/>
    <w:rsid w:val="00F35EDF"/>
    <w:rsid w:val="00F43011"/>
    <w:rsid w:val="00F5005F"/>
    <w:rsid w:val="00F53CC3"/>
    <w:rsid w:val="00F74B0F"/>
    <w:rsid w:val="00F8270A"/>
    <w:rsid w:val="00F94935"/>
    <w:rsid w:val="00F96E55"/>
    <w:rsid w:val="00FB4101"/>
    <w:rsid w:val="00FC3401"/>
    <w:rsid w:val="00FD5682"/>
    <w:rsid w:val="00FD56E6"/>
    <w:rsid w:val="00FD7D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0E58B5-876C-471D-91E3-BC2319169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005F"/>
    <w:pPr>
      <w:spacing w:after="200" w:line="276" w:lineRule="auto"/>
    </w:pPr>
    <w:rPr>
      <w:rFonts w:eastAsiaTheme="minorEastAsia"/>
      <w:lang w:eastAsia="ru-RU"/>
    </w:rPr>
  </w:style>
  <w:style w:type="paragraph" w:styleId="1">
    <w:name w:val="heading 1"/>
    <w:basedOn w:val="a"/>
    <w:next w:val="a"/>
    <w:link w:val="10"/>
    <w:qFormat/>
    <w:rsid w:val="00F500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9"/>
    <w:unhideWhenUsed/>
    <w:qFormat/>
    <w:rsid w:val="00F5005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7">
    <w:name w:val="heading 7"/>
    <w:basedOn w:val="a"/>
    <w:next w:val="a"/>
    <w:link w:val="70"/>
    <w:uiPriority w:val="9"/>
    <w:semiHidden/>
    <w:unhideWhenUsed/>
    <w:qFormat/>
    <w:rsid w:val="00F5005F"/>
    <w:pPr>
      <w:keepNext/>
      <w:keepLines/>
      <w:spacing w:before="200" w:after="0"/>
      <w:outlineLvl w:val="6"/>
    </w:pPr>
    <w:rPr>
      <w:rFonts w:ascii="Cambria" w:eastAsia="Times New Roman" w:hAnsi="Cambria" w:cs="Times New Roman"/>
      <w:i/>
      <w:iCs/>
      <w:color w:val="40404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5005F"/>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uiPriority w:val="99"/>
    <w:rsid w:val="00F5005F"/>
    <w:rPr>
      <w:rFonts w:asciiTheme="majorHAnsi" w:eastAsiaTheme="majorEastAsia" w:hAnsiTheme="majorHAnsi" w:cstheme="majorBidi"/>
      <w:color w:val="2E74B5" w:themeColor="accent1" w:themeShade="BF"/>
      <w:sz w:val="26"/>
      <w:szCs w:val="26"/>
      <w:lang w:eastAsia="ru-RU"/>
    </w:rPr>
  </w:style>
  <w:style w:type="character" w:customStyle="1" w:styleId="70">
    <w:name w:val="Заголовок 7 Знак"/>
    <w:basedOn w:val="a0"/>
    <w:link w:val="7"/>
    <w:uiPriority w:val="9"/>
    <w:semiHidden/>
    <w:rsid w:val="00F5005F"/>
    <w:rPr>
      <w:rFonts w:ascii="Cambria" w:eastAsia="Times New Roman" w:hAnsi="Cambria" w:cs="Times New Roman"/>
      <w:i/>
      <w:iCs/>
      <w:color w:val="404040"/>
    </w:rPr>
  </w:style>
  <w:style w:type="paragraph" w:styleId="a3">
    <w:name w:val="No Spacing"/>
    <w:uiPriority w:val="1"/>
    <w:qFormat/>
    <w:rsid w:val="00F5005F"/>
    <w:pPr>
      <w:spacing w:after="0" w:line="240" w:lineRule="auto"/>
    </w:pPr>
    <w:rPr>
      <w:rFonts w:eastAsiaTheme="minorEastAsia"/>
      <w:lang w:eastAsia="ru-RU"/>
    </w:rPr>
  </w:style>
  <w:style w:type="paragraph" w:customStyle="1" w:styleId="ConsPlusNormal">
    <w:name w:val="ConsPlusNormal"/>
    <w:rsid w:val="00F5005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5005F"/>
    <w:pPr>
      <w:autoSpaceDE w:val="0"/>
      <w:autoSpaceDN w:val="0"/>
      <w:adjustRightInd w:val="0"/>
      <w:spacing w:after="0" w:line="240" w:lineRule="auto"/>
    </w:pPr>
    <w:rPr>
      <w:rFonts w:ascii="Courier New" w:hAnsi="Courier New" w:cs="Courier New"/>
      <w:sz w:val="20"/>
      <w:szCs w:val="20"/>
    </w:rPr>
  </w:style>
  <w:style w:type="character" w:styleId="a4">
    <w:name w:val="Hyperlink"/>
    <w:basedOn w:val="a0"/>
    <w:uiPriority w:val="99"/>
    <w:unhideWhenUsed/>
    <w:rsid w:val="00F5005F"/>
    <w:rPr>
      <w:color w:val="0563C1" w:themeColor="hyperlink"/>
      <w:u w:val="single"/>
    </w:rPr>
  </w:style>
  <w:style w:type="paragraph" w:styleId="a5">
    <w:name w:val="Balloon Text"/>
    <w:basedOn w:val="a"/>
    <w:link w:val="a6"/>
    <w:uiPriority w:val="99"/>
    <w:semiHidden/>
    <w:unhideWhenUsed/>
    <w:rsid w:val="00F5005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5005F"/>
    <w:rPr>
      <w:rFonts w:ascii="Tahoma" w:eastAsiaTheme="minorEastAsia" w:hAnsi="Tahoma" w:cs="Tahoma"/>
      <w:sz w:val="16"/>
      <w:szCs w:val="16"/>
      <w:lang w:eastAsia="ru-RU"/>
    </w:rPr>
  </w:style>
  <w:style w:type="paragraph" w:styleId="a7">
    <w:name w:val="header"/>
    <w:basedOn w:val="a"/>
    <w:link w:val="a8"/>
    <w:uiPriority w:val="99"/>
    <w:unhideWhenUsed/>
    <w:rsid w:val="00F5005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F5005F"/>
    <w:rPr>
      <w:rFonts w:eastAsiaTheme="minorEastAsia"/>
      <w:lang w:eastAsia="ru-RU"/>
    </w:rPr>
  </w:style>
  <w:style w:type="paragraph" w:styleId="a9">
    <w:name w:val="footer"/>
    <w:basedOn w:val="a"/>
    <w:link w:val="aa"/>
    <w:uiPriority w:val="99"/>
    <w:unhideWhenUsed/>
    <w:rsid w:val="00F5005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F5005F"/>
    <w:rPr>
      <w:rFonts w:eastAsiaTheme="minorEastAsia"/>
      <w:lang w:eastAsia="ru-RU"/>
    </w:rPr>
  </w:style>
  <w:style w:type="character" w:styleId="ab">
    <w:name w:val="FollowedHyperlink"/>
    <w:basedOn w:val="a0"/>
    <w:uiPriority w:val="99"/>
    <w:semiHidden/>
    <w:unhideWhenUsed/>
    <w:rsid w:val="00F5005F"/>
    <w:rPr>
      <w:color w:val="800080"/>
      <w:u w:val="single"/>
    </w:rPr>
  </w:style>
  <w:style w:type="paragraph" w:customStyle="1" w:styleId="xl65">
    <w:name w:val="xl65"/>
    <w:basedOn w:val="a"/>
    <w:rsid w:val="00F5005F"/>
    <w:pPr>
      <w:pBdr>
        <w:top w:val="single" w:sz="4" w:space="0" w:color="B3AC86"/>
        <w:left w:val="single" w:sz="4" w:space="0" w:color="B3AC86"/>
        <w:bottom w:val="single" w:sz="4" w:space="0" w:color="B3AC86"/>
        <w:right w:val="single" w:sz="4" w:space="0" w:color="B3AC86"/>
      </w:pBdr>
      <w:shd w:val="clear" w:color="000000" w:fill="F5F2DD"/>
      <w:spacing w:before="100" w:beforeAutospacing="1" w:after="100" w:afterAutospacing="1" w:line="240" w:lineRule="auto"/>
      <w:jc w:val="center"/>
      <w:textAlignment w:val="center"/>
    </w:pPr>
    <w:rPr>
      <w:rFonts w:ascii="Times New Roman" w:eastAsia="Times New Roman" w:hAnsi="Times New Roman" w:cs="Times New Roman"/>
      <w:color w:val="594304"/>
      <w:sz w:val="24"/>
      <w:szCs w:val="24"/>
    </w:rPr>
  </w:style>
  <w:style w:type="paragraph" w:customStyle="1" w:styleId="xl66">
    <w:name w:val="xl66"/>
    <w:basedOn w:val="a"/>
    <w:rsid w:val="00F5005F"/>
    <w:pPr>
      <w:pBdr>
        <w:top w:val="single" w:sz="4" w:space="0" w:color="B3AC86"/>
        <w:left w:val="single" w:sz="4" w:space="0" w:color="B3AC86"/>
        <w:bottom w:val="single" w:sz="4" w:space="0" w:color="B3AC86"/>
        <w:right w:val="single" w:sz="4" w:space="0" w:color="B3AC86"/>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67">
    <w:name w:val="xl67"/>
    <w:basedOn w:val="a"/>
    <w:rsid w:val="00F5005F"/>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a"/>
    <w:rsid w:val="00F5005F"/>
    <w:pPr>
      <w:pBdr>
        <w:top w:val="single" w:sz="4" w:space="0" w:color="B3AC86"/>
        <w:left w:val="single" w:sz="4" w:space="0" w:color="B3AC86"/>
        <w:bottom w:val="single" w:sz="4" w:space="0" w:color="B3AC86"/>
        <w:right w:val="single" w:sz="4" w:space="0" w:color="B3AC86"/>
      </w:pBdr>
      <w:shd w:val="clear" w:color="000000" w:fill="F5F2DD"/>
      <w:spacing w:before="100" w:beforeAutospacing="1" w:after="100" w:afterAutospacing="1" w:line="240" w:lineRule="auto"/>
      <w:jc w:val="center"/>
      <w:textAlignment w:val="center"/>
    </w:pPr>
    <w:rPr>
      <w:rFonts w:ascii="Times New Roman" w:eastAsia="Times New Roman" w:hAnsi="Times New Roman" w:cs="Times New Roman"/>
      <w:color w:val="594304"/>
      <w:sz w:val="24"/>
      <w:szCs w:val="24"/>
    </w:rPr>
  </w:style>
  <w:style w:type="paragraph" w:customStyle="1" w:styleId="xl69">
    <w:name w:val="xl69"/>
    <w:basedOn w:val="a"/>
    <w:rsid w:val="00F5005F"/>
    <w:pPr>
      <w:pBdr>
        <w:top w:val="single" w:sz="4" w:space="0" w:color="B3AC86"/>
        <w:left w:val="single" w:sz="4" w:space="0" w:color="B3AC86"/>
        <w:bottom w:val="single" w:sz="4" w:space="0" w:color="B3AC86"/>
        <w:right w:val="single" w:sz="4" w:space="0" w:color="B3AC86"/>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70">
    <w:name w:val="xl70"/>
    <w:basedOn w:val="a"/>
    <w:rsid w:val="00F5005F"/>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a"/>
    <w:rsid w:val="00F5005F"/>
    <w:pPr>
      <w:pBdr>
        <w:top w:val="single" w:sz="4" w:space="0" w:color="B3AC86"/>
        <w:left w:val="single" w:sz="4" w:space="0" w:color="B3AC86"/>
        <w:bottom w:val="single" w:sz="4" w:space="0" w:color="B3AC86"/>
        <w:right w:val="single" w:sz="4" w:space="0" w:color="B3AC86"/>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72">
    <w:name w:val="xl72"/>
    <w:basedOn w:val="a"/>
    <w:rsid w:val="00F5005F"/>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3">
    <w:name w:val="xl73"/>
    <w:basedOn w:val="a"/>
    <w:rsid w:val="00F5005F"/>
    <w:pP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4">
    <w:name w:val="xl74"/>
    <w:basedOn w:val="a"/>
    <w:rsid w:val="00F5005F"/>
    <w:pP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5">
    <w:name w:val="xl75"/>
    <w:basedOn w:val="a"/>
    <w:rsid w:val="00F5005F"/>
    <w:pP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styleId="ac">
    <w:name w:val="List Paragraph"/>
    <w:basedOn w:val="a"/>
    <w:uiPriority w:val="34"/>
    <w:qFormat/>
    <w:rsid w:val="00F5005F"/>
    <w:pPr>
      <w:ind w:left="720"/>
      <w:contextualSpacing/>
    </w:pPr>
  </w:style>
  <w:style w:type="numbering" w:customStyle="1" w:styleId="11">
    <w:name w:val="Нет списка1"/>
    <w:next w:val="a2"/>
    <w:uiPriority w:val="99"/>
    <w:semiHidden/>
    <w:unhideWhenUsed/>
    <w:rsid w:val="00F5005F"/>
  </w:style>
  <w:style w:type="paragraph" w:styleId="ad">
    <w:name w:val="Subtitle"/>
    <w:basedOn w:val="a"/>
    <w:link w:val="ae"/>
    <w:qFormat/>
    <w:rsid w:val="00F5005F"/>
    <w:pPr>
      <w:spacing w:after="0" w:line="240" w:lineRule="auto"/>
      <w:jc w:val="center"/>
    </w:pPr>
    <w:rPr>
      <w:rFonts w:ascii="Times New Roman" w:eastAsia="Times New Roman" w:hAnsi="Times New Roman" w:cs="Times New Roman"/>
      <w:b/>
      <w:bCs/>
      <w:sz w:val="24"/>
      <w:szCs w:val="24"/>
      <w:u w:val="single"/>
    </w:rPr>
  </w:style>
  <w:style w:type="character" w:customStyle="1" w:styleId="ae">
    <w:name w:val="Подзаголовок Знак"/>
    <w:basedOn w:val="a0"/>
    <w:link w:val="ad"/>
    <w:rsid w:val="00F5005F"/>
    <w:rPr>
      <w:rFonts w:ascii="Times New Roman" w:eastAsia="Times New Roman" w:hAnsi="Times New Roman" w:cs="Times New Roman"/>
      <w:b/>
      <w:bCs/>
      <w:sz w:val="24"/>
      <w:szCs w:val="24"/>
      <w:u w:val="single"/>
      <w:lang w:eastAsia="ru-RU"/>
    </w:rPr>
  </w:style>
  <w:style w:type="table" w:styleId="af">
    <w:name w:val="Table Grid"/>
    <w:basedOn w:val="a1"/>
    <w:uiPriority w:val="59"/>
    <w:rsid w:val="00F500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f"/>
    <w:uiPriority w:val="59"/>
    <w:rsid w:val="00F500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normal">
    <w:name w:val="heading 1 normal"/>
    <w:aliases w:val="Заголовок 1 Обычный"/>
    <w:basedOn w:val="a"/>
    <w:next w:val="a"/>
    <w:uiPriority w:val="9"/>
    <w:qFormat/>
    <w:rsid w:val="00F5005F"/>
    <w:pPr>
      <w:numPr>
        <w:numId w:val="31"/>
      </w:numPr>
      <w:spacing w:before="120" w:after="120"/>
      <w:ind w:firstLine="482"/>
      <w:jc w:val="both"/>
      <w:outlineLvl w:val="0"/>
    </w:pPr>
    <w:rPr>
      <w:rFonts w:ascii="Times New Roman" w:eastAsia="Times New Roman" w:hAnsi="Times New Roman" w:cs="Times New Roman"/>
    </w:rPr>
  </w:style>
  <w:style w:type="paragraph" w:customStyle="1" w:styleId="heading2normal">
    <w:name w:val="heading 2 normal"/>
    <w:aliases w:val="Заголовок 2 Обычный"/>
    <w:basedOn w:val="a"/>
    <w:next w:val="a"/>
    <w:uiPriority w:val="9"/>
    <w:qFormat/>
    <w:rsid w:val="00F5005F"/>
    <w:pPr>
      <w:numPr>
        <w:ilvl w:val="1"/>
        <w:numId w:val="31"/>
      </w:numPr>
      <w:spacing w:before="120" w:after="120"/>
      <w:ind w:firstLine="482"/>
      <w:jc w:val="both"/>
      <w:outlineLvl w:val="1"/>
    </w:pPr>
    <w:rPr>
      <w:rFonts w:ascii="Times New Roman" w:eastAsia="Times New Roman" w:hAnsi="Times New Roman" w:cs="Times New Roman"/>
    </w:rPr>
  </w:style>
  <w:style w:type="paragraph" w:customStyle="1" w:styleId="heading3normal">
    <w:name w:val="heading 3 normal"/>
    <w:aliases w:val="Заголовок 3 Обычный"/>
    <w:basedOn w:val="a"/>
    <w:next w:val="a"/>
    <w:uiPriority w:val="9"/>
    <w:qFormat/>
    <w:rsid w:val="00F5005F"/>
    <w:pPr>
      <w:numPr>
        <w:ilvl w:val="2"/>
        <w:numId w:val="31"/>
      </w:numPr>
      <w:spacing w:before="120" w:after="120"/>
      <w:ind w:firstLine="482"/>
      <w:jc w:val="both"/>
      <w:outlineLvl w:val="2"/>
    </w:pPr>
    <w:rPr>
      <w:rFonts w:ascii="Times New Roman" w:eastAsia="Times New Roman" w:hAnsi="Times New Roman" w:cs="Times New Roman"/>
    </w:rPr>
  </w:style>
  <w:style w:type="paragraph" w:customStyle="1" w:styleId="heading4normal">
    <w:name w:val="heading 4 normal"/>
    <w:aliases w:val="Заголовок 4 Обычный"/>
    <w:basedOn w:val="a"/>
    <w:next w:val="a"/>
    <w:uiPriority w:val="9"/>
    <w:qFormat/>
    <w:rsid w:val="00F5005F"/>
    <w:pPr>
      <w:numPr>
        <w:ilvl w:val="3"/>
        <w:numId w:val="31"/>
      </w:numPr>
      <w:spacing w:before="120" w:after="120"/>
      <w:ind w:firstLine="482"/>
      <w:jc w:val="both"/>
      <w:outlineLvl w:val="3"/>
    </w:pPr>
    <w:rPr>
      <w:rFonts w:ascii="Times New Roman" w:eastAsia="Times New Roman" w:hAnsi="Times New Roman" w:cs="Times New Roman"/>
    </w:rPr>
  </w:style>
  <w:style w:type="paragraph" w:customStyle="1" w:styleId="heading5normal">
    <w:name w:val="heading 5 normal"/>
    <w:aliases w:val="Заголовок 5 Обычный"/>
    <w:basedOn w:val="a"/>
    <w:next w:val="a"/>
    <w:uiPriority w:val="9"/>
    <w:qFormat/>
    <w:rsid w:val="00F5005F"/>
    <w:pPr>
      <w:numPr>
        <w:ilvl w:val="4"/>
        <w:numId w:val="31"/>
      </w:numPr>
      <w:spacing w:before="120" w:after="120"/>
      <w:ind w:firstLine="482"/>
      <w:jc w:val="both"/>
      <w:outlineLvl w:val="4"/>
    </w:pPr>
    <w:rPr>
      <w:rFonts w:ascii="Times New Roman" w:eastAsia="Times New Roman" w:hAnsi="Times New Roman" w:cs="Times New Roman"/>
    </w:rPr>
  </w:style>
  <w:style w:type="paragraph" w:customStyle="1" w:styleId="heading6normal">
    <w:name w:val="heading 6 normal"/>
    <w:aliases w:val="Заголовок 6 Обычный"/>
    <w:basedOn w:val="a"/>
    <w:next w:val="a"/>
    <w:uiPriority w:val="9"/>
    <w:qFormat/>
    <w:rsid w:val="00F5005F"/>
    <w:pPr>
      <w:numPr>
        <w:ilvl w:val="5"/>
        <w:numId w:val="31"/>
      </w:numPr>
      <w:spacing w:before="120" w:after="120"/>
      <w:ind w:firstLine="482"/>
      <w:jc w:val="both"/>
      <w:outlineLvl w:val="5"/>
    </w:pPr>
    <w:rPr>
      <w:rFonts w:ascii="Times New Roman" w:eastAsia="Times New Roman" w:hAnsi="Times New Roman" w:cs="Times New Roman"/>
    </w:rPr>
  </w:style>
  <w:style w:type="paragraph" w:customStyle="1" w:styleId="heading7normal">
    <w:name w:val="heading 7 normal"/>
    <w:aliases w:val="Заголовок 7 Обычный"/>
    <w:basedOn w:val="a"/>
    <w:next w:val="a"/>
    <w:uiPriority w:val="9"/>
    <w:qFormat/>
    <w:rsid w:val="00F5005F"/>
    <w:pPr>
      <w:numPr>
        <w:ilvl w:val="6"/>
        <w:numId w:val="31"/>
      </w:numPr>
      <w:spacing w:before="120" w:after="120"/>
      <w:ind w:firstLine="482"/>
      <w:jc w:val="both"/>
      <w:outlineLvl w:val="6"/>
    </w:pPr>
    <w:rPr>
      <w:rFonts w:ascii="Times New Roman" w:eastAsia="Times New Roman" w:hAnsi="Times New Roman" w:cs="Times New Roman"/>
    </w:rPr>
  </w:style>
  <w:style w:type="paragraph" w:customStyle="1" w:styleId="heading8normal">
    <w:name w:val="heading 8 normal"/>
    <w:aliases w:val="Заголовок 8 Обычный"/>
    <w:basedOn w:val="a"/>
    <w:next w:val="a"/>
    <w:uiPriority w:val="9"/>
    <w:qFormat/>
    <w:rsid w:val="00F5005F"/>
    <w:pPr>
      <w:numPr>
        <w:ilvl w:val="7"/>
        <w:numId w:val="31"/>
      </w:numPr>
      <w:spacing w:before="120" w:after="120"/>
      <w:ind w:firstLine="482"/>
      <w:jc w:val="both"/>
      <w:outlineLvl w:val="7"/>
    </w:pPr>
    <w:rPr>
      <w:rFonts w:ascii="Times New Roman" w:eastAsia="Times New Roman" w:hAnsi="Times New Roman" w:cs="Times New Roman"/>
    </w:rPr>
  </w:style>
  <w:style w:type="paragraph" w:customStyle="1" w:styleId="heading9normal">
    <w:name w:val="heading 9 normal"/>
    <w:aliases w:val="Заголовок 9 Обычный"/>
    <w:basedOn w:val="a"/>
    <w:next w:val="a"/>
    <w:uiPriority w:val="9"/>
    <w:qFormat/>
    <w:rsid w:val="00F5005F"/>
    <w:pPr>
      <w:numPr>
        <w:ilvl w:val="8"/>
        <w:numId w:val="31"/>
      </w:numPr>
      <w:spacing w:before="120" w:after="120"/>
      <w:ind w:firstLine="482"/>
      <w:jc w:val="both"/>
      <w:outlineLvl w:val="8"/>
    </w:pPr>
    <w:rPr>
      <w:rFonts w:ascii="Times New Roman" w:eastAsia="Times New Roman" w:hAnsi="Times New Roman" w:cs="Times New Roman"/>
    </w:rPr>
  </w:style>
  <w:style w:type="table" w:customStyle="1" w:styleId="21">
    <w:name w:val="Сетка таблицы2"/>
    <w:basedOn w:val="a1"/>
    <w:next w:val="af"/>
    <w:uiPriority w:val="39"/>
    <w:rsid w:val="00F500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f"/>
    <w:uiPriority w:val="39"/>
    <w:rsid w:val="00F500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Title"/>
    <w:aliases w:val="Текст сноски Знак"/>
    <w:basedOn w:val="a"/>
    <w:next w:val="a"/>
    <w:link w:val="af1"/>
    <w:uiPriority w:val="10"/>
    <w:qFormat/>
    <w:rsid w:val="00F5005F"/>
    <w:pPr>
      <w:keepNext/>
      <w:keepLines/>
      <w:spacing w:before="120" w:after="300" w:line="240" w:lineRule="auto"/>
      <w:contextualSpacing/>
      <w:jc w:val="center"/>
      <w:outlineLvl w:val="0"/>
    </w:pPr>
    <w:rPr>
      <w:rFonts w:ascii="Times New Roman" w:eastAsia="Times New Roman" w:hAnsi="Times New Roman" w:cs="Times New Roman"/>
      <w:b/>
      <w:spacing w:val="5"/>
      <w:kern w:val="28"/>
      <w:sz w:val="28"/>
      <w:szCs w:val="52"/>
    </w:rPr>
  </w:style>
  <w:style w:type="character" w:customStyle="1" w:styleId="af1">
    <w:name w:val="Название Знак"/>
    <w:aliases w:val="Текст сноски Знак Знак"/>
    <w:basedOn w:val="a0"/>
    <w:link w:val="af0"/>
    <w:uiPriority w:val="10"/>
    <w:rsid w:val="00F5005F"/>
    <w:rPr>
      <w:rFonts w:ascii="Times New Roman" w:eastAsia="Times New Roman" w:hAnsi="Times New Roman" w:cs="Times New Roman"/>
      <w:b/>
      <w:spacing w:val="5"/>
      <w:kern w:val="28"/>
      <w:sz w:val="28"/>
      <w:szCs w:val="52"/>
      <w:lang w:eastAsia="ru-RU"/>
    </w:rPr>
  </w:style>
  <w:style w:type="paragraph" w:customStyle="1" w:styleId="font5">
    <w:name w:val="font5"/>
    <w:basedOn w:val="a"/>
    <w:rsid w:val="00F5005F"/>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font6">
    <w:name w:val="font6"/>
    <w:basedOn w:val="a"/>
    <w:rsid w:val="00F5005F"/>
    <w:pPr>
      <w:spacing w:before="100" w:beforeAutospacing="1" w:after="100" w:afterAutospacing="1" w:line="240" w:lineRule="auto"/>
    </w:pPr>
    <w:rPr>
      <w:rFonts w:ascii="Tahoma" w:eastAsia="Times New Roman" w:hAnsi="Tahoma" w:cs="Tahoma"/>
      <w:color w:val="000000"/>
      <w:sz w:val="18"/>
      <w:szCs w:val="18"/>
    </w:rPr>
  </w:style>
  <w:style w:type="paragraph" w:customStyle="1" w:styleId="font7">
    <w:name w:val="font7"/>
    <w:basedOn w:val="a"/>
    <w:rsid w:val="00F5005F"/>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76">
    <w:name w:val="xl76"/>
    <w:basedOn w:val="a"/>
    <w:rsid w:val="00F5005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F500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8">
    <w:name w:val="xl78"/>
    <w:basedOn w:val="a"/>
    <w:rsid w:val="00F500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79">
    <w:name w:val="xl79"/>
    <w:basedOn w:val="a"/>
    <w:rsid w:val="00F500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0">
    <w:name w:val="xl80"/>
    <w:basedOn w:val="a"/>
    <w:rsid w:val="00F500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1">
    <w:name w:val="xl81"/>
    <w:basedOn w:val="a"/>
    <w:rsid w:val="00F5005F"/>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82">
    <w:name w:val="xl82"/>
    <w:basedOn w:val="a"/>
    <w:rsid w:val="00F5005F"/>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83">
    <w:name w:val="xl83"/>
    <w:basedOn w:val="a"/>
    <w:rsid w:val="00F5005F"/>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4">
    <w:name w:val="xl84"/>
    <w:basedOn w:val="a"/>
    <w:rsid w:val="00F5005F"/>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85">
    <w:name w:val="xl85"/>
    <w:basedOn w:val="a"/>
    <w:rsid w:val="00F5005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86">
    <w:name w:val="xl86"/>
    <w:basedOn w:val="a"/>
    <w:rsid w:val="00F5005F"/>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7">
    <w:name w:val="xl87"/>
    <w:basedOn w:val="a"/>
    <w:rsid w:val="00F5005F"/>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8">
    <w:name w:val="xl88"/>
    <w:basedOn w:val="a"/>
    <w:rsid w:val="00F5005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9">
    <w:name w:val="xl89"/>
    <w:basedOn w:val="a"/>
    <w:rsid w:val="00F500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rPr>
  </w:style>
  <w:style w:type="paragraph" w:customStyle="1" w:styleId="xl90">
    <w:name w:val="xl90"/>
    <w:basedOn w:val="a"/>
    <w:rsid w:val="00F500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rPr>
  </w:style>
  <w:style w:type="paragraph" w:customStyle="1" w:styleId="xl91">
    <w:name w:val="xl91"/>
    <w:basedOn w:val="a"/>
    <w:rsid w:val="00F500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92">
    <w:name w:val="xl92"/>
    <w:basedOn w:val="a"/>
    <w:rsid w:val="00F5005F"/>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3">
    <w:name w:val="xl93"/>
    <w:basedOn w:val="a"/>
    <w:rsid w:val="00F5005F"/>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4">
    <w:name w:val="xl94"/>
    <w:basedOn w:val="a"/>
    <w:rsid w:val="00F5005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5">
    <w:name w:val="xl95"/>
    <w:basedOn w:val="a"/>
    <w:rsid w:val="00F5005F"/>
    <w:pPr>
      <w:spacing w:before="100" w:beforeAutospacing="1" w:after="100" w:afterAutospacing="1" w:line="240" w:lineRule="auto"/>
    </w:pPr>
    <w:rPr>
      <w:rFonts w:ascii="Times New Roman" w:eastAsia="Times New Roman" w:hAnsi="Times New Roman" w:cs="Times New Roman"/>
      <w:sz w:val="24"/>
      <w:szCs w:val="24"/>
    </w:rPr>
  </w:style>
  <w:style w:type="paragraph" w:styleId="af2">
    <w:name w:val="Normal (Web)"/>
    <w:basedOn w:val="a"/>
    <w:uiPriority w:val="99"/>
    <w:unhideWhenUsed/>
    <w:rsid w:val="00F5005F"/>
    <w:pPr>
      <w:spacing w:before="100" w:beforeAutospacing="1" w:after="100" w:afterAutospacing="1"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0259376">
      <w:bodyDiv w:val="1"/>
      <w:marLeft w:val="0"/>
      <w:marRight w:val="0"/>
      <w:marTop w:val="0"/>
      <w:marBottom w:val="0"/>
      <w:divBdr>
        <w:top w:val="none" w:sz="0" w:space="0" w:color="auto"/>
        <w:left w:val="none" w:sz="0" w:space="0" w:color="auto"/>
        <w:bottom w:val="none" w:sz="0" w:space="0" w:color="auto"/>
        <w:right w:val="none" w:sz="0" w:space="0" w:color="auto"/>
      </w:divBdr>
      <w:divsChild>
        <w:div w:id="12989553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04D1554EEFB3DB6B434EABB5791AA8B99333855466389B1CD83065AD9M4G6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osfinansy.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osfinansy.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gosfinansy.ru/" TargetMode="External"/><Relationship Id="rId4" Type="http://schemas.openxmlformats.org/officeDocument/2006/relationships/settings" Target="settings.xml"/><Relationship Id="rId9" Type="http://schemas.openxmlformats.org/officeDocument/2006/relationships/hyperlink" Target="https://gosfinansy.ru/group?groupId=124650923&amp;locale=ru&amp;date=2025-12-01&amp;isStatic=false&amp;anchor=XA00MB42NJ&amp;pubAlias=mcfr-gf.plus"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8E983-C0C6-4398-8AA0-C4A48E0B3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1405</TotalTime>
  <Pages>25</Pages>
  <Words>9160</Words>
  <Characters>52214</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Иванова Лариса Александровна</dc:creator>
  <cp:keywords/>
  <dc:description/>
  <cp:lastModifiedBy>Иванова Лариса Александровна</cp:lastModifiedBy>
  <cp:revision>13</cp:revision>
  <cp:lastPrinted>2026-04-08T05:56:00Z</cp:lastPrinted>
  <dcterms:created xsi:type="dcterms:W3CDTF">2025-12-25T02:08:00Z</dcterms:created>
  <dcterms:modified xsi:type="dcterms:W3CDTF">2026-04-09T11:16:00Z</dcterms:modified>
</cp:coreProperties>
</file>